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D7" w:rsidRPr="00A030CE" w:rsidRDefault="008746D7" w:rsidP="0000745B">
      <w:pPr>
        <w:spacing w:after="0"/>
        <w:jc w:val="both"/>
        <w:rPr>
          <w:rFonts w:asciiTheme="minorHAnsi" w:hAnsiTheme="minorHAnsi"/>
          <w:b/>
          <w:sz w:val="24"/>
          <w:szCs w:val="24"/>
        </w:rPr>
      </w:pPr>
      <w:r w:rsidRPr="00A030CE">
        <w:rPr>
          <w:rFonts w:asciiTheme="minorHAnsi" w:hAnsiTheme="minorHAnsi"/>
          <w:b/>
          <w:sz w:val="24"/>
          <w:szCs w:val="24"/>
        </w:rPr>
        <w:t>Documents for MARAM/DAFF International Fisheries Stock Assessment Review Workshop, 2010:</w:t>
      </w:r>
    </w:p>
    <w:p w:rsidR="008746D7" w:rsidRPr="00A030CE" w:rsidRDefault="008746D7" w:rsidP="0000745B">
      <w:pPr>
        <w:spacing w:after="0"/>
        <w:jc w:val="both"/>
        <w:rPr>
          <w:rFonts w:asciiTheme="minorHAnsi" w:hAnsiTheme="minorHAnsi"/>
          <w:b/>
        </w:rPr>
      </w:pPr>
    </w:p>
    <w:p w:rsidR="008746D7" w:rsidRPr="00155231" w:rsidRDefault="008746D7" w:rsidP="0000745B">
      <w:pPr>
        <w:spacing w:after="0"/>
        <w:jc w:val="both"/>
        <w:rPr>
          <w:rFonts w:asciiTheme="minorHAnsi" w:hAnsiTheme="minorHAnsi"/>
          <w:b/>
          <w:u w:val="single"/>
        </w:rPr>
      </w:pPr>
      <w:r w:rsidRPr="00155231">
        <w:rPr>
          <w:rFonts w:asciiTheme="minorHAnsi" w:hAnsiTheme="minorHAnsi"/>
          <w:b/>
          <w:u w:val="single"/>
        </w:rPr>
        <w:t>West Coast rock lobster:</w:t>
      </w:r>
    </w:p>
    <w:p w:rsidR="008746D7" w:rsidRPr="00A030CE" w:rsidRDefault="008746D7" w:rsidP="0000745B">
      <w:pPr>
        <w:spacing w:after="0"/>
        <w:jc w:val="both"/>
        <w:rPr>
          <w:rFonts w:asciiTheme="minorHAnsi" w:hAnsiTheme="minorHAnsi"/>
          <w:b/>
        </w:rPr>
      </w:pPr>
    </w:p>
    <w:p w:rsidR="008746D7" w:rsidRPr="00A030CE" w:rsidRDefault="008746D7" w:rsidP="0000745B">
      <w:pPr>
        <w:pStyle w:val="NoSpacing"/>
        <w:ind w:firstLine="720"/>
        <w:jc w:val="both"/>
        <w:rPr>
          <w:rFonts w:asciiTheme="minorHAnsi" w:hAnsiTheme="minorHAnsi"/>
          <w:b/>
        </w:rPr>
      </w:pPr>
      <w:r w:rsidRPr="00A030CE">
        <w:rPr>
          <w:rFonts w:asciiTheme="minorHAnsi" w:hAnsiTheme="minorHAnsi"/>
          <w:b/>
        </w:rPr>
        <w:t>Primary documents – Session A:</w:t>
      </w:r>
    </w:p>
    <w:p w:rsidR="008746D7" w:rsidRPr="00A030CE" w:rsidRDefault="008746D7" w:rsidP="0000745B">
      <w:pPr>
        <w:pStyle w:val="NoSpacing"/>
        <w:numPr>
          <w:ilvl w:val="0"/>
          <w:numId w:val="16"/>
        </w:numPr>
        <w:ind w:left="1134"/>
        <w:jc w:val="both"/>
        <w:rPr>
          <w:rFonts w:asciiTheme="minorHAnsi" w:hAnsiTheme="minorHAnsi"/>
          <w:b/>
        </w:rPr>
      </w:pPr>
      <w:r w:rsidRPr="00A030CE">
        <w:rPr>
          <w:rFonts w:asciiTheme="minorHAnsi" w:hAnsiTheme="minorHAnsi"/>
          <w:color w:val="000000"/>
          <w:lang w:eastAsia="en-ZA"/>
        </w:rPr>
        <w:t>MARAM IWS/DEC10/WCRLA/P1: S.J. Johnston. 2007 International Stock Assessment Workshop recommendations relating to west coast rock lobster data and operating models.</w:t>
      </w:r>
    </w:p>
    <w:p w:rsidR="008746D7" w:rsidRPr="00A030CE" w:rsidRDefault="008746D7" w:rsidP="0000745B">
      <w:pPr>
        <w:pStyle w:val="ListParagraph"/>
        <w:numPr>
          <w:ilvl w:val="0"/>
          <w:numId w:val="16"/>
        </w:numPr>
        <w:spacing w:after="0" w:line="240" w:lineRule="auto"/>
        <w:ind w:left="1134"/>
        <w:jc w:val="both"/>
        <w:rPr>
          <w:rFonts w:asciiTheme="minorHAnsi" w:hAnsiTheme="minorHAnsi"/>
          <w:color w:val="000000"/>
          <w:lang w:eastAsia="en-ZA"/>
        </w:rPr>
      </w:pPr>
      <w:r w:rsidRPr="00A030CE">
        <w:rPr>
          <w:rFonts w:asciiTheme="minorHAnsi" w:hAnsiTheme="minorHAnsi"/>
          <w:color w:val="000000"/>
          <w:lang w:eastAsia="en-ZA"/>
        </w:rPr>
        <w:t>MARAM</w:t>
      </w:r>
      <w:r w:rsidR="009E6F0F" w:rsidRPr="00A030CE">
        <w:rPr>
          <w:rFonts w:asciiTheme="minorHAnsi" w:hAnsiTheme="minorHAnsi"/>
          <w:color w:val="000000"/>
          <w:lang w:eastAsia="en-ZA"/>
        </w:rPr>
        <w:t xml:space="preserve"> </w:t>
      </w:r>
      <w:r w:rsidRPr="00A030CE">
        <w:rPr>
          <w:rFonts w:asciiTheme="minorHAnsi" w:hAnsiTheme="minorHAnsi"/>
          <w:color w:val="000000"/>
          <w:lang w:eastAsia="en-ZA"/>
        </w:rPr>
        <w:t>IWS/DEC10/WCRLA/P2: S.J. Johnston and D.S. Butterworth. The size-structured (length-based) stock assessment methodology applied to west coast rock lobster.</w:t>
      </w:r>
    </w:p>
    <w:p w:rsidR="008746D7" w:rsidRPr="00A030CE" w:rsidRDefault="008746D7" w:rsidP="0000745B">
      <w:pPr>
        <w:pStyle w:val="ListParagraph"/>
        <w:numPr>
          <w:ilvl w:val="0"/>
          <w:numId w:val="16"/>
        </w:numPr>
        <w:spacing w:after="0" w:line="240" w:lineRule="auto"/>
        <w:ind w:left="1134"/>
        <w:jc w:val="both"/>
        <w:rPr>
          <w:rFonts w:asciiTheme="minorHAnsi" w:hAnsiTheme="minorHAnsi"/>
          <w:color w:val="000000"/>
          <w:lang w:eastAsia="en-ZA"/>
        </w:rPr>
      </w:pPr>
      <w:r w:rsidRPr="00A030CE">
        <w:rPr>
          <w:rFonts w:asciiTheme="minorHAnsi" w:hAnsiTheme="minorHAnsi"/>
          <w:color w:val="000000"/>
          <w:lang w:eastAsia="en-ZA"/>
        </w:rPr>
        <w:t>MARAM IWS/DEC10/WCRLA/P3: S.J. Johnston and D.S. Butterworth. West Coast Rock Lobster 2010 updated assessments.</w:t>
      </w:r>
    </w:p>
    <w:p w:rsidR="008746D7" w:rsidRPr="00A030CE" w:rsidRDefault="008746D7" w:rsidP="0000745B">
      <w:pPr>
        <w:pStyle w:val="ListParagraph"/>
        <w:numPr>
          <w:ilvl w:val="0"/>
          <w:numId w:val="16"/>
        </w:numPr>
        <w:spacing w:after="0" w:line="240" w:lineRule="auto"/>
        <w:ind w:left="1134"/>
        <w:jc w:val="both"/>
        <w:rPr>
          <w:rFonts w:asciiTheme="minorHAnsi" w:hAnsiTheme="minorHAnsi"/>
          <w:color w:val="000000"/>
          <w:lang w:eastAsia="en-ZA"/>
        </w:rPr>
      </w:pPr>
      <w:r w:rsidRPr="00A030CE">
        <w:rPr>
          <w:rFonts w:asciiTheme="minorHAnsi" w:hAnsiTheme="minorHAnsi"/>
          <w:color w:val="000000"/>
          <w:lang w:eastAsia="en-ZA"/>
        </w:rPr>
        <w:t>MARAM IWS/DEC10/WCRLA/P4</w:t>
      </w:r>
      <w:r w:rsidR="00DC30A4">
        <w:rPr>
          <w:rFonts w:asciiTheme="minorHAnsi" w:hAnsiTheme="minorHAnsi"/>
          <w:color w:val="000000"/>
          <w:lang w:eastAsia="en-ZA"/>
        </w:rPr>
        <w:t xml:space="preserve"> (revised)</w:t>
      </w:r>
      <w:r w:rsidRPr="00A030CE">
        <w:rPr>
          <w:rFonts w:asciiTheme="minorHAnsi" w:hAnsiTheme="minorHAnsi"/>
          <w:color w:val="000000"/>
          <w:lang w:eastAsia="en-ZA"/>
        </w:rPr>
        <w:t>: S.J. Johnston and D.S Butterworth. Retrospective analyses.</w:t>
      </w:r>
    </w:p>
    <w:p w:rsidR="008746D7" w:rsidRPr="00A030CE" w:rsidRDefault="008746D7" w:rsidP="0000745B">
      <w:pPr>
        <w:pStyle w:val="ListParagraph"/>
        <w:numPr>
          <w:ilvl w:val="0"/>
          <w:numId w:val="16"/>
        </w:numPr>
        <w:spacing w:after="0" w:line="240" w:lineRule="auto"/>
        <w:ind w:left="1134"/>
        <w:jc w:val="both"/>
        <w:rPr>
          <w:rFonts w:asciiTheme="minorHAnsi" w:hAnsiTheme="minorHAnsi"/>
          <w:color w:val="000000"/>
          <w:lang w:eastAsia="en-ZA"/>
        </w:rPr>
      </w:pPr>
      <w:r w:rsidRPr="00A030CE">
        <w:rPr>
          <w:rFonts w:asciiTheme="minorHAnsi" w:hAnsiTheme="minorHAnsi"/>
          <w:color w:val="000000"/>
          <w:lang w:eastAsia="en-ZA"/>
        </w:rPr>
        <w:t>MARAM IWS/DEC10/WCRLA/P5: S.J. Johnston and D.S. Butterworth. West Coast rock lobster Reference Set and Initial set of Robustness Tests.</w:t>
      </w:r>
    </w:p>
    <w:p w:rsidR="008746D7" w:rsidRPr="00A030CE" w:rsidRDefault="008746D7" w:rsidP="0000745B">
      <w:pPr>
        <w:pStyle w:val="ListParagraph"/>
        <w:numPr>
          <w:ilvl w:val="0"/>
          <w:numId w:val="16"/>
        </w:numPr>
        <w:spacing w:after="0"/>
        <w:ind w:left="1134"/>
        <w:jc w:val="both"/>
        <w:rPr>
          <w:rFonts w:asciiTheme="minorHAnsi" w:hAnsiTheme="minorHAnsi"/>
          <w:color w:val="000000"/>
          <w:lang w:eastAsia="en-ZA"/>
        </w:rPr>
      </w:pPr>
      <w:r w:rsidRPr="00A030CE">
        <w:rPr>
          <w:rFonts w:asciiTheme="minorHAnsi" w:hAnsiTheme="minorHAnsi"/>
          <w:color w:val="000000"/>
          <w:lang w:eastAsia="en-ZA"/>
        </w:rPr>
        <w:t>MARAM IWS/DEC10/WCRLA/P6</w:t>
      </w:r>
      <w:r w:rsidR="00476AEE">
        <w:rPr>
          <w:rFonts w:asciiTheme="minorHAnsi" w:hAnsiTheme="minorHAnsi"/>
          <w:color w:val="000000"/>
          <w:lang w:eastAsia="en-ZA"/>
        </w:rPr>
        <w:t xml:space="preserve"> (revised)</w:t>
      </w:r>
      <w:r w:rsidRPr="00A030CE">
        <w:rPr>
          <w:rFonts w:asciiTheme="minorHAnsi" w:hAnsiTheme="minorHAnsi"/>
          <w:color w:val="000000"/>
          <w:lang w:eastAsia="en-ZA"/>
        </w:rPr>
        <w:t>: S.J. Johnston and D.S. Butterworth. Key Issues for West Coast rock lobster to be discussed at International Workshop</w:t>
      </w:r>
    </w:p>
    <w:p w:rsidR="008746D7" w:rsidRPr="00A030CE" w:rsidRDefault="008746D7" w:rsidP="0000745B">
      <w:pPr>
        <w:pStyle w:val="NoSpacing"/>
        <w:ind w:firstLine="720"/>
        <w:jc w:val="both"/>
        <w:rPr>
          <w:rFonts w:asciiTheme="minorHAnsi" w:hAnsiTheme="minorHAnsi"/>
          <w:b/>
        </w:rPr>
      </w:pPr>
      <w:r w:rsidRPr="00A030CE">
        <w:rPr>
          <w:rFonts w:asciiTheme="minorHAnsi" w:hAnsiTheme="minorHAnsi"/>
          <w:b/>
        </w:rPr>
        <w:t>Primary documents – Session B:</w:t>
      </w:r>
    </w:p>
    <w:p w:rsidR="008746D7" w:rsidRPr="00A030CE" w:rsidRDefault="008746D7" w:rsidP="0000745B">
      <w:pPr>
        <w:pStyle w:val="ListParagraph"/>
        <w:numPr>
          <w:ilvl w:val="0"/>
          <w:numId w:val="14"/>
        </w:numPr>
        <w:spacing w:after="0" w:line="240" w:lineRule="auto"/>
        <w:jc w:val="both"/>
        <w:rPr>
          <w:rFonts w:asciiTheme="minorHAnsi" w:hAnsiTheme="minorHAnsi"/>
          <w:color w:val="000000"/>
          <w:lang w:eastAsia="en-ZA"/>
        </w:rPr>
      </w:pPr>
      <w:r w:rsidRPr="00A030CE">
        <w:rPr>
          <w:rFonts w:asciiTheme="minorHAnsi" w:hAnsiTheme="minorHAnsi"/>
          <w:color w:val="000000"/>
          <w:lang w:eastAsia="en-ZA"/>
        </w:rPr>
        <w:t>MARAM IWS/DEC10/WCRLB/P1: S.J. Johnston, D.S. Butterworth and J.P. Glazer. OMP 2007 re-cast to be used for setting TACs for the West Coast rock lobster fishery for the 2008+ seasons.</w:t>
      </w:r>
    </w:p>
    <w:p w:rsidR="0099664E" w:rsidRPr="0099664E" w:rsidRDefault="008746D7" w:rsidP="0000745B">
      <w:pPr>
        <w:pStyle w:val="ListParagraph"/>
        <w:numPr>
          <w:ilvl w:val="0"/>
          <w:numId w:val="14"/>
        </w:numPr>
        <w:spacing w:after="0" w:line="240" w:lineRule="auto"/>
        <w:jc w:val="both"/>
        <w:rPr>
          <w:rFonts w:asciiTheme="minorHAnsi" w:hAnsiTheme="minorHAnsi"/>
          <w:color w:val="000000"/>
          <w:lang w:eastAsia="en-ZA"/>
        </w:rPr>
      </w:pPr>
      <w:r w:rsidRPr="0099664E">
        <w:rPr>
          <w:rFonts w:asciiTheme="minorHAnsi" w:hAnsiTheme="minorHAnsi"/>
          <w:color w:val="000000"/>
          <w:lang w:eastAsia="en-ZA"/>
        </w:rPr>
        <w:t xml:space="preserve">MARAM IWS/DEC10/WCRLB/P2: D.S. Butterworth. </w:t>
      </w:r>
      <w:r w:rsidRPr="0099664E">
        <w:rPr>
          <w:rFonts w:asciiTheme="minorHAnsi" w:hAnsiTheme="minorHAnsi"/>
          <w:bCs/>
        </w:rPr>
        <w:t>Possible Approaches for incorporating Flexibility in OMP Outputs with Comments on Possible Application to West Coast Rock Lobster</w:t>
      </w:r>
    </w:p>
    <w:p w:rsidR="008746D7" w:rsidRPr="0099664E" w:rsidRDefault="008746D7" w:rsidP="0000745B">
      <w:pPr>
        <w:pStyle w:val="ListParagraph"/>
        <w:numPr>
          <w:ilvl w:val="0"/>
          <w:numId w:val="14"/>
        </w:numPr>
        <w:spacing w:after="0" w:line="240" w:lineRule="auto"/>
        <w:jc w:val="both"/>
        <w:rPr>
          <w:rFonts w:asciiTheme="minorHAnsi" w:hAnsiTheme="minorHAnsi"/>
          <w:color w:val="000000"/>
          <w:lang w:eastAsia="en-ZA"/>
        </w:rPr>
      </w:pPr>
      <w:r w:rsidRPr="0099664E">
        <w:rPr>
          <w:rFonts w:asciiTheme="minorHAnsi" w:hAnsiTheme="minorHAnsi"/>
          <w:color w:val="000000"/>
          <w:lang w:eastAsia="en-ZA"/>
        </w:rPr>
        <w:t>MARAM IWS/DEC10/WCRLB/P3: S.J. Johnston and D.S. Butterworth. Current and past OMPs for West Coast Rock Lobster - what are appropriate management targets?</w:t>
      </w:r>
    </w:p>
    <w:p w:rsidR="008746D7" w:rsidRPr="00A030CE" w:rsidRDefault="008746D7" w:rsidP="0000745B">
      <w:pPr>
        <w:pStyle w:val="ListParagraph"/>
        <w:numPr>
          <w:ilvl w:val="0"/>
          <w:numId w:val="14"/>
        </w:numPr>
        <w:spacing w:after="0"/>
        <w:jc w:val="both"/>
        <w:rPr>
          <w:rFonts w:asciiTheme="minorHAnsi" w:hAnsiTheme="minorHAnsi"/>
          <w:color w:val="000000"/>
          <w:lang w:eastAsia="en-ZA"/>
        </w:rPr>
      </w:pPr>
      <w:r w:rsidRPr="00A030CE">
        <w:rPr>
          <w:rFonts w:asciiTheme="minorHAnsi" w:hAnsiTheme="minorHAnsi"/>
          <w:color w:val="000000"/>
          <w:lang w:eastAsia="en-ZA"/>
        </w:rPr>
        <w:t>MARAM IWS/DEC10/WCRLB/P4: S.J. Johnston and D.S. Butterworth. Key Issues for West Coast rock lobster to be discussed at International Workshop</w:t>
      </w:r>
    </w:p>
    <w:p w:rsidR="008746D7" w:rsidRPr="00A030CE" w:rsidRDefault="008746D7" w:rsidP="0000745B">
      <w:pPr>
        <w:pStyle w:val="NoSpacing"/>
        <w:ind w:firstLine="720"/>
        <w:jc w:val="both"/>
        <w:rPr>
          <w:rFonts w:asciiTheme="minorHAnsi" w:hAnsiTheme="minorHAnsi"/>
          <w:b/>
          <w:lang w:eastAsia="en-ZA"/>
        </w:rPr>
      </w:pPr>
      <w:r w:rsidRPr="00A030CE">
        <w:rPr>
          <w:rFonts w:asciiTheme="minorHAnsi" w:hAnsiTheme="minorHAnsi"/>
          <w:b/>
          <w:lang w:eastAsia="en-ZA"/>
        </w:rPr>
        <w:t>Background documents:</w:t>
      </w:r>
    </w:p>
    <w:p w:rsidR="00A030CE" w:rsidRPr="0000745B" w:rsidRDefault="008746D7" w:rsidP="0000745B">
      <w:pPr>
        <w:pStyle w:val="ListParagraph"/>
        <w:numPr>
          <w:ilvl w:val="0"/>
          <w:numId w:val="13"/>
        </w:numPr>
        <w:spacing w:after="0"/>
        <w:jc w:val="both"/>
        <w:rPr>
          <w:rFonts w:asciiTheme="minorHAnsi" w:hAnsiTheme="minorHAnsi"/>
          <w:color w:val="000000"/>
          <w:lang w:eastAsia="en-ZA"/>
        </w:rPr>
      </w:pPr>
      <w:r w:rsidRPr="00E54911">
        <w:rPr>
          <w:rFonts w:asciiTheme="minorHAnsi" w:hAnsiTheme="minorHAnsi"/>
          <w:color w:val="000000"/>
          <w:lang w:eastAsia="en-ZA"/>
        </w:rPr>
        <w:t>MARAM IWS/DEC10/WCRLB/BG1: S.J. Johnston and D.S. Butterworth. Evolution of operational management procedures for the South African West Coast rock lobster (</w:t>
      </w:r>
      <w:proofErr w:type="spellStart"/>
      <w:r w:rsidRPr="00E54911">
        <w:rPr>
          <w:rFonts w:asciiTheme="minorHAnsi" w:hAnsiTheme="minorHAnsi"/>
          <w:i/>
          <w:iCs/>
          <w:color w:val="000000"/>
          <w:lang w:eastAsia="en-ZA"/>
        </w:rPr>
        <w:t>Jasus</w:t>
      </w:r>
      <w:proofErr w:type="spellEnd"/>
      <w:r w:rsidRPr="00E54911">
        <w:rPr>
          <w:rFonts w:asciiTheme="minorHAnsi" w:hAnsiTheme="minorHAnsi"/>
          <w:i/>
          <w:iCs/>
          <w:color w:val="000000"/>
          <w:lang w:eastAsia="en-ZA"/>
        </w:rPr>
        <w:t xml:space="preserve"> </w:t>
      </w:r>
      <w:proofErr w:type="spellStart"/>
      <w:r w:rsidRPr="00E54911">
        <w:rPr>
          <w:rFonts w:asciiTheme="minorHAnsi" w:hAnsiTheme="minorHAnsi"/>
          <w:i/>
          <w:iCs/>
          <w:color w:val="000000"/>
          <w:lang w:eastAsia="en-ZA"/>
        </w:rPr>
        <w:t>lalandii</w:t>
      </w:r>
      <w:proofErr w:type="spellEnd"/>
      <w:r w:rsidRPr="00E54911">
        <w:rPr>
          <w:rFonts w:asciiTheme="minorHAnsi" w:hAnsiTheme="minorHAnsi"/>
          <w:color w:val="000000"/>
          <w:lang w:eastAsia="en-ZA"/>
        </w:rPr>
        <w:t xml:space="preserve">) fishery. </w:t>
      </w:r>
      <w:r w:rsidRPr="00E54911">
        <w:rPr>
          <w:rFonts w:asciiTheme="minorHAnsi" w:hAnsiTheme="minorHAnsi"/>
          <w:i/>
          <w:iCs/>
          <w:color w:val="000000"/>
          <w:lang w:eastAsia="en-ZA"/>
        </w:rPr>
        <w:t>NZ Journal of Marine and Freshwater Research, 2005, Vol. 39: 687-702</w:t>
      </w:r>
      <w:r w:rsidRPr="00E54911">
        <w:rPr>
          <w:rFonts w:asciiTheme="minorHAnsi" w:hAnsiTheme="minorHAnsi"/>
          <w:color w:val="000000"/>
          <w:lang w:eastAsia="en-ZA"/>
        </w:rPr>
        <w:t>.</w:t>
      </w:r>
      <w:r w:rsidR="00E54911">
        <w:rPr>
          <w:rFonts w:asciiTheme="minorHAnsi" w:hAnsiTheme="minorHAnsi"/>
          <w:color w:val="000000"/>
          <w:lang w:eastAsia="en-ZA"/>
        </w:rPr>
        <w:t>*</w:t>
      </w:r>
    </w:p>
    <w:p w:rsidR="0007256F" w:rsidRPr="00A030CE" w:rsidRDefault="0007256F" w:rsidP="0000745B">
      <w:pPr>
        <w:pStyle w:val="ListParagraph"/>
        <w:spacing w:after="0"/>
        <w:jc w:val="both"/>
        <w:rPr>
          <w:rFonts w:asciiTheme="minorHAnsi" w:hAnsiTheme="minorHAnsi"/>
          <w:b/>
          <w:color w:val="000000"/>
          <w:lang w:eastAsia="en-ZA"/>
        </w:rPr>
      </w:pPr>
      <w:r w:rsidRPr="00A030CE">
        <w:rPr>
          <w:rFonts w:asciiTheme="minorHAnsi" w:hAnsiTheme="minorHAnsi"/>
          <w:b/>
          <w:color w:val="000000"/>
          <w:lang w:eastAsia="en-ZA"/>
        </w:rPr>
        <w:t>Working Papers</w:t>
      </w:r>
    </w:p>
    <w:p w:rsidR="00155231" w:rsidRDefault="0007256F" w:rsidP="0000745B">
      <w:pPr>
        <w:numPr>
          <w:ilvl w:val="3"/>
          <w:numId w:val="13"/>
        </w:numPr>
        <w:spacing w:after="120"/>
        <w:ind w:left="1134"/>
        <w:jc w:val="both"/>
        <w:rPr>
          <w:rFonts w:asciiTheme="minorHAnsi" w:hAnsiTheme="minorHAnsi"/>
          <w:color w:val="000000"/>
          <w:lang w:eastAsia="en-ZA"/>
        </w:rPr>
      </w:pPr>
      <w:r w:rsidRPr="00A030CE">
        <w:rPr>
          <w:rFonts w:asciiTheme="minorHAnsi" w:hAnsiTheme="minorHAnsi"/>
          <w:color w:val="000000"/>
          <w:lang w:eastAsia="en-ZA"/>
        </w:rPr>
        <w:t xml:space="preserve">MARAM IWS/DEC10/WCRL/WP1: J. </w:t>
      </w:r>
      <w:proofErr w:type="spellStart"/>
      <w:r w:rsidRPr="00A030CE">
        <w:rPr>
          <w:rFonts w:asciiTheme="minorHAnsi" w:hAnsiTheme="minorHAnsi"/>
          <w:color w:val="000000"/>
          <w:lang w:eastAsia="en-ZA"/>
        </w:rPr>
        <w:t>Gaylard</w:t>
      </w:r>
      <w:proofErr w:type="spellEnd"/>
      <w:r w:rsidRPr="00A030CE">
        <w:rPr>
          <w:rFonts w:asciiTheme="minorHAnsi" w:hAnsiTheme="minorHAnsi"/>
          <w:color w:val="000000"/>
          <w:lang w:eastAsia="en-ZA"/>
        </w:rPr>
        <w:t>.</w:t>
      </w:r>
      <w:r w:rsidRPr="00A030CE">
        <w:rPr>
          <w:rFonts w:asciiTheme="minorHAnsi" w:hAnsiTheme="minorHAnsi"/>
          <w:b/>
        </w:rPr>
        <w:t xml:space="preserve"> </w:t>
      </w:r>
      <w:r w:rsidRPr="00A030CE">
        <w:rPr>
          <w:rFonts w:asciiTheme="minorHAnsi" w:hAnsiTheme="minorHAnsi"/>
        </w:rPr>
        <w:t>Plots of somatic growth rate estimates +/- 2 standard errors (hessian-based estimates) for 70 mm male West Coast rock lobsters in each of the 5 super- areas. By OLRAC. November 2010.</w:t>
      </w:r>
    </w:p>
    <w:p w:rsidR="00155231" w:rsidRPr="00483A37" w:rsidRDefault="00155231" w:rsidP="0000745B">
      <w:pPr>
        <w:numPr>
          <w:ilvl w:val="3"/>
          <w:numId w:val="13"/>
        </w:numPr>
        <w:spacing w:after="120"/>
        <w:ind w:left="1134"/>
        <w:jc w:val="both"/>
        <w:rPr>
          <w:rFonts w:asciiTheme="minorHAnsi" w:hAnsiTheme="minorHAnsi"/>
          <w:color w:val="000000"/>
          <w:lang w:eastAsia="en-ZA"/>
        </w:rPr>
      </w:pPr>
      <w:r w:rsidRPr="00155231">
        <w:rPr>
          <w:rFonts w:asciiTheme="minorHAnsi" w:hAnsiTheme="minorHAnsi"/>
          <w:color w:val="000000"/>
          <w:lang w:eastAsia="en-ZA"/>
        </w:rPr>
        <w:t xml:space="preserve">MARAM IWS/DEC10/WCRL/WP2: J. Glazer. </w:t>
      </w:r>
      <w:r w:rsidRPr="00155231">
        <w:t xml:space="preserve">West Coast rock lobster: catches and CPUE pertinent to East of </w:t>
      </w:r>
      <w:proofErr w:type="spellStart"/>
      <w:r w:rsidRPr="00155231">
        <w:t>Hangklip</w:t>
      </w:r>
      <w:proofErr w:type="spellEnd"/>
      <w:r w:rsidRPr="00155231">
        <w:t xml:space="preserve"> (Areas 12-14)</w:t>
      </w:r>
    </w:p>
    <w:p w:rsidR="00483A37" w:rsidRDefault="00483A37" w:rsidP="0000745B">
      <w:pPr>
        <w:numPr>
          <w:ilvl w:val="3"/>
          <w:numId w:val="13"/>
        </w:numPr>
        <w:spacing w:after="120"/>
        <w:ind w:left="1134"/>
        <w:jc w:val="both"/>
        <w:rPr>
          <w:rFonts w:asciiTheme="minorHAnsi" w:hAnsiTheme="minorHAnsi"/>
          <w:color w:val="000000"/>
          <w:lang w:eastAsia="en-ZA"/>
        </w:rPr>
      </w:pPr>
      <w:r>
        <w:rPr>
          <w:rFonts w:asciiTheme="minorHAnsi" w:hAnsiTheme="minorHAnsi"/>
          <w:color w:val="000000"/>
          <w:lang w:eastAsia="en-ZA"/>
        </w:rPr>
        <w:t>MARAM IWS/DEC10/WCRL/WP3: S.J. Johnston. Further West Coast rock lobster assessment output plots.</w:t>
      </w:r>
    </w:p>
    <w:p w:rsidR="00151768" w:rsidRPr="00155231" w:rsidRDefault="00151768" w:rsidP="0000745B">
      <w:pPr>
        <w:numPr>
          <w:ilvl w:val="3"/>
          <w:numId w:val="13"/>
        </w:numPr>
        <w:spacing w:after="120"/>
        <w:ind w:left="1134"/>
        <w:jc w:val="both"/>
        <w:rPr>
          <w:rFonts w:asciiTheme="minorHAnsi" w:hAnsiTheme="minorHAnsi"/>
          <w:color w:val="000000"/>
          <w:lang w:eastAsia="en-ZA"/>
        </w:rPr>
      </w:pPr>
      <w:r>
        <w:rPr>
          <w:rFonts w:asciiTheme="minorHAnsi" w:hAnsiTheme="minorHAnsi"/>
          <w:color w:val="000000"/>
          <w:lang w:eastAsia="en-ZA"/>
        </w:rPr>
        <w:t xml:space="preserve">MARAM IWS/DEC10/WCRL/WP4: S.J. Johnston. </w:t>
      </w:r>
      <w:r w:rsidRPr="00151768">
        <w:rPr>
          <w:rFonts w:asciiTheme="minorHAnsi" w:hAnsiTheme="minorHAnsi"/>
          <w:color w:val="000000"/>
          <w:lang w:eastAsia="en-ZA"/>
        </w:rPr>
        <w:t>Further outputs for a re-look at the original model fits for Area 5+6 and some further plots of combined resource estimates</w:t>
      </w:r>
      <w:r>
        <w:rPr>
          <w:rFonts w:asciiTheme="minorHAnsi" w:hAnsiTheme="minorHAnsi"/>
          <w:color w:val="000000"/>
          <w:lang w:eastAsia="en-ZA"/>
        </w:rPr>
        <w:t>.</w:t>
      </w:r>
    </w:p>
    <w:p w:rsidR="008746D7" w:rsidRPr="00155231" w:rsidRDefault="008746D7" w:rsidP="0000745B">
      <w:pPr>
        <w:spacing w:after="0"/>
        <w:jc w:val="both"/>
        <w:rPr>
          <w:rFonts w:asciiTheme="minorHAnsi" w:hAnsiTheme="minorHAnsi"/>
          <w:b/>
          <w:u w:val="single"/>
        </w:rPr>
      </w:pPr>
      <w:r w:rsidRPr="00155231">
        <w:rPr>
          <w:rFonts w:asciiTheme="minorHAnsi" w:hAnsiTheme="minorHAnsi"/>
          <w:b/>
          <w:u w:val="single"/>
        </w:rPr>
        <w:t>Penguin:</w:t>
      </w:r>
    </w:p>
    <w:p w:rsidR="008746D7" w:rsidRPr="00A030CE" w:rsidRDefault="008746D7" w:rsidP="0000745B">
      <w:pPr>
        <w:spacing w:after="0"/>
        <w:jc w:val="both"/>
        <w:rPr>
          <w:rFonts w:asciiTheme="minorHAnsi" w:hAnsiTheme="minorHAnsi"/>
          <w:b/>
        </w:rPr>
      </w:pPr>
    </w:p>
    <w:p w:rsidR="008746D7" w:rsidRPr="00A030CE" w:rsidRDefault="008746D7" w:rsidP="0000745B">
      <w:pPr>
        <w:pStyle w:val="NoSpacing"/>
        <w:ind w:left="709"/>
        <w:jc w:val="both"/>
        <w:rPr>
          <w:rFonts w:asciiTheme="minorHAnsi" w:hAnsiTheme="minorHAnsi"/>
          <w:b/>
        </w:rPr>
      </w:pPr>
      <w:r w:rsidRPr="00A030CE">
        <w:rPr>
          <w:rFonts w:asciiTheme="minorHAnsi" w:hAnsiTheme="minorHAnsi"/>
          <w:b/>
        </w:rPr>
        <w:t>Primary documents – Session A:</w:t>
      </w:r>
    </w:p>
    <w:p w:rsidR="008746D7" w:rsidRPr="00A030CE" w:rsidRDefault="008746D7" w:rsidP="0000745B">
      <w:pPr>
        <w:pStyle w:val="ListParagraph"/>
        <w:numPr>
          <w:ilvl w:val="0"/>
          <w:numId w:val="1"/>
        </w:numPr>
        <w:spacing w:after="0"/>
        <w:jc w:val="both"/>
        <w:rPr>
          <w:rFonts w:asciiTheme="minorHAnsi" w:hAnsiTheme="minorHAnsi"/>
          <w:i/>
        </w:rPr>
      </w:pPr>
      <w:r w:rsidRPr="00A030CE">
        <w:rPr>
          <w:rFonts w:asciiTheme="minorHAnsi" w:hAnsiTheme="minorHAnsi"/>
        </w:rPr>
        <w:t xml:space="preserve">MARAM IWS/DEC10/PA/P1: W. Robinson, É. Plagányi, D.S. Butterworth and C.L. de Moor.  Summary of penguin–pelagic fish interaction modelling during 2008. </w:t>
      </w:r>
      <w:r w:rsidRPr="00A030CE">
        <w:rPr>
          <w:rFonts w:asciiTheme="minorHAnsi" w:hAnsiTheme="minorHAnsi"/>
          <w:i/>
        </w:rPr>
        <w:t>(MCM/2010/SWG/PEL/35)</w:t>
      </w:r>
    </w:p>
    <w:p w:rsidR="008746D7" w:rsidRPr="00A030CE" w:rsidRDefault="008746D7" w:rsidP="0000745B">
      <w:pPr>
        <w:pStyle w:val="ListParagraph"/>
        <w:numPr>
          <w:ilvl w:val="0"/>
          <w:numId w:val="1"/>
        </w:numPr>
        <w:spacing w:after="0"/>
        <w:jc w:val="both"/>
        <w:rPr>
          <w:rFonts w:asciiTheme="minorHAnsi" w:hAnsiTheme="minorHAnsi"/>
          <w:i/>
        </w:rPr>
      </w:pPr>
      <w:r w:rsidRPr="00A030CE">
        <w:rPr>
          <w:rFonts w:asciiTheme="minorHAnsi" w:hAnsiTheme="minorHAnsi"/>
        </w:rPr>
        <w:lastRenderedPageBreak/>
        <w:t xml:space="preserve">MARAM IWS/DEC10/PA/P2: D.S. Butterworth, W. Robinson, É. Plagányi, and C.L. de Moor. Response to MCM/2010/PEL/48: Suggestions for improving the penguin modelling framework developed by William Robinson. </w:t>
      </w:r>
      <w:r w:rsidRPr="00A030CE">
        <w:rPr>
          <w:rFonts w:asciiTheme="minorHAnsi" w:hAnsiTheme="minorHAnsi"/>
          <w:i/>
        </w:rPr>
        <w:t>(MCM/2010/SWG-PEL/50)</w:t>
      </w:r>
    </w:p>
    <w:p w:rsidR="008746D7" w:rsidRPr="00A030CE" w:rsidRDefault="008746D7" w:rsidP="0000745B">
      <w:pPr>
        <w:pStyle w:val="ListParagraph"/>
        <w:numPr>
          <w:ilvl w:val="0"/>
          <w:numId w:val="1"/>
        </w:numPr>
        <w:spacing w:after="0"/>
        <w:jc w:val="both"/>
        <w:rPr>
          <w:rFonts w:asciiTheme="minorHAnsi" w:hAnsiTheme="minorHAnsi"/>
          <w:i/>
        </w:rPr>
      </w:pPr>
      <w:r w:rsidRPr="00A030CE">
        <w:rPr>
          <w:rFonts w:asciiTheme="minorHAnsi" w:hAnsiTheme="minorHAnsi"/>
        </w:rPr>
        <w:t xml:space="preserve">MARAM IWS/DEC10/PA/P3:  W. Robinson and D.S. Butterworth. Penguin survival estimates from tag data using a multinomial likelihood. </w:t>
      </w:r>
      <w:r w:rsidRPr="00A030CE">
        <w:rPr>
          <w:rFonts w:asciiTheme="minorHAnsi" w:hAnsiTheme="minorHAnsi"/>
          <w:i/>
        </w:rPr>
        <w:t>(MCM/2010/SWG-PEL/53)</w:t>
      </w:r>
    </w:p>
    <w:p w:rsidR="008746D7" w:rsidRPr="00A030CE" w:rsidRDefault="008746D7" w:rsidP="0000745B">
      <w:pPr>
        <w:pStyle w:val="ListParagraph"/>
        <w:numPr>
          <w:ilvl w:val="0"/>
          <w:numId w:val="1"/>
        </w:numPr>
        <w:spacing w:after="0"/>
        <w:jc w:val="both"/>
        <w:rPr>
          <w:rFonts w:asciiTheme="minorHAnsi" w:hAnsiTheme="minorHAnsi"/>
          <w:i/>
        </w:rPr>
      </w:pPr>
      <w:r w:rsidRPr="00A030CE">
        <w:rPr>
          <w:rFonts w:asciiTheme="minorHAnsi" w:hAnsiTheme="minorHAnsi"/>
        </w:rPr>
        <w:t xml:space="preserve">MARAM IWS/DEC10/PA/P4: W. Robinson and D.S. Butterworth. Data inputs for the African penguin population model. </w:t>
      </w:r>
      <w:r w:rsidRPr="00A030CE">
        <w:rPr>
          <w:rFonts w:asciiTheme="minorHAnsi" w:hAnsiTheme="minorHAnsi"/>
          <w:i/>
        </w:rPr>
        <w:t>(MCM/2010/SWG-PEL/54)</w:t>
      </w:r>
    </w:p>
    <w:p w:rsidR="008746D7" w:rsidRPr="00A030CE" w:rsidRDefault="008746D7" w:rsidP="0000745B">
      <w:pPr>
        <w:pStyle w:val="ListParagraph"/>
        <w:numPr>
          <w:ilvl w:val="0"/>
          <w:numId w:val="1"/>
        </w:numPr>
        <w:spacing w:after="0"/>
        <w:jc w:val="both"/>
        <w:rPr>
          <w:rFonts w:asciiTheme="minorHAnsi" w:hAnsiTheme="minorHAnsi"/>
          <w:i/>
        </w:rPr>
      </w:pPr>
      <w:r w:rsidRPr="00A030CE">
        <w:rPr>
          <w:rFonts w:asciiTheme="minorHAnsi" w:hAnsiTheme="minorHAnsi"/>
          <w:color w:val="000000"/>
          <w:lang w:eastAsia="en-ZA"/>
        </w:rPr>
        <w:t>MARAM IWS/DEC10/PA/P5: R.J.M. Crawford. Some likely bounds for demographic parameters of African Penguins.</w:t>
      </w:r>
    </w:p>
    <w:p w:rsidR="008746D7" w:rsidRPr="00A030CE" w:rsidRDefault="008746D7" w:rsidP="0000745B">
      <w:pPr>
        <w:pStyle w:val="ListParagraph"/>
        <w:numPr>
          <w:ilvl w:val="0"/>
          <w:numId w:val="1"/>
        </w:numPr>
        <w:spacing w:after="0" w:line="240" w:lineRule="auto"/>
        <w:jc w:val="both"/>
        <w:rPr>
          <w:rFonts w:asciiTheme="minorHAnsi" w:hAnsiTheme="minorHAnsi"/>
          <w:i/>
        </w:rPr>
      </w:pPr>
      <w:r w:rsidRPr="00A030CE">
        <w:rPr>
          <w:rFonts w:asciiTheme="minorHAnsi" w:hAnsiTheme="minorHAnsi"/>
          <w:color w:val="000000"/>
          <w:lang w:eastAsia="en-ZA"/>
        </w:rPr>
        <w:t xml:space="preserve">MARAM IWS/DEC10/PA/P6: W. Robinson and D.S Butterworth. Penguin population models for </w:t>
      </w:r>
      <w:proofErr w:type="spellStart"/>
      <w:smartTag w:uri="urn:schemas-microsoft-com:office:smarttags" w:element="place">
        <w:smartTag w:uri="urn:schemas-microsoft-com:office:smarttags" w:element="PlaceName">
          <w:r w:rsidRPr="00A030CE">
            <w:rPr>
              <w:rFonts w:asciiTheme="minorHAnsi" w:hAnsiTheme="minorHAnsi"/>
              <w:color w:val="000000"/>
              <w:lang w:eastAsia="en-ZA"/>
            </w:rPr>
            <w:t>Robben</w:t>
          </w:r>
        </w:smartTag>
        <w:proofErr w:type="spellEnd"/>
        <w:r w:rsidRPr="00A030CE">
          <w:rPr>
            <w:rFonts w:asciiTheme="minorHAnsi" w:hAnsiTheme="minorHAnsi"/>
            <w:color w:val="000000"/>
            <w:lang w:eastAsia="en-ZA"/>
          </w:rPr>
          <w:t xml:space="preserve"> </w:t>
        </w:r>
        <w:smartTag w:uri="urn:schemas-microsoft-com:office:smarttags" w:element="PlaceType">
          <w:r w:rsidRPr="00A030CE">
            <w:rPr>
              <w:rFonts w:asciiTheme="minorHAnsi" w:hAnsiTheme="minorHAnsi"/>
              <w:color w:val="000000"/>
              <w:lang w:eastAsia="en-ZA"/>
            </w:rPr>
            <w:t>Island</w:t>
          </w:r>
        </w:smartTag>
      </w:smartTag>
      <w:r w:rsidRPr="00A030CE">
        <w:rPr>
          <w:rFonts w:asciiTheme="minorHAnsi" w:hAnsiTheme="minorHAnsi"/>
          <w:color w:val="000000"/>
          <w:lang w:eastAsia="en-ZA"/>
        </w:rPr>
        <w:t>.</w:t>
      </w:r>
    </w:p>
    <w:p w:rsidR="008746D7" w:rsidRPr="00A030CE" w:rsidRDefault="008746D7" w:rsidP="0000745B">
      <w:pPr>
        <w:pStyle w:val="ListParagraph"/>
        <w:numPr>
          <w:ilvl w:val="0"/>
          <w:numId w:val="1"/>
        </w:numPr>
        <w:spacing w:after="0" w:line="240" w:lineRule="auto"/>
        <w:jc w:val="both"/>
        <w:rPr>
          <w:rFonts w:asciiTheme="minorHAnsi" w:hAnsiTheme="minorHAnsi"/>
          <w:i/>
        </w:rPr>
      </w:pPr>
      <w:r w:rsidRPr="00A030CE">
        <w:rPr>
          <w:rFonts w:asciiTheme="minorHAnsi" w:hAnsiTheme="minorHAnsi"/>
          <w:color w:val="000000"/>
          <w:lang w:eastAsia="en-ZA"/>
        </w:rPr>
        <w:t xml:space="preserve">MARAM IWS/DEC10/PA/P7: W. Robinson and D.S Butterworth. </w:t>
      </w:r>
      <w:r w:rsidRPr="00A030CE">
        <w:rPr>
          <w:rFonts w:asciiTheme="minorHAnsi" w:hAnsiTheme="minorHAnsi"/>
          <w:color w:val="000000"/>
          <w:lang w:val="en-US" w:eastAsia="en-ZA"/>
        </w:rPr>
        <w:t>Checking the penguin population model estimator for bias.</w:t>
      </w:r>
    </w:p>
    <w:p w:rsidR="00861405" w:rsidRPr="00861405" w:rsidRDefault="008746D7" w:rsidP="0000745B">
      <w:pPr>
        <w:pStyle w:val="ListParagraph"/>
        <w:numPr>
          <w:ilvl w:val="0"/>
          <w:numId w:val="1"/>
        </w:numPr>
        <w:spacing w:after="0"/>
        <w:jc w:val="both"/>
        <w:rPr>
          <w:rFonts w:asciiTheme="minorHAnsi" w:hAnsiTheme="minorHAnsi"/>
          <w:i/>
        </w:rPr>
      </w:pPr>
      <w:r w:rsidRPr="00861405">
        <w:rPr>
          <w:rFonts w:asciiTheme="minorHAnsi" w:hAnsiTheme="minorHAnsi"/>
          <w:color w:val="000000"/>
          <w:lang w:eastAsia="en-ZA"/>
        </w:rPr>
        <w:t xml:space="preserve">MARAM IWS/DEC10/PA/P8: R. </w:t>
      </w:r>
      <w:proofErr w:type="spellStart"/>
      <w:r w:rsidRPr="00861405">
        <w:rPr>
          <w:rFonts w:asciiTheme="minorHAnsi" w:hAnsiTheme="minorHAnsi"/>
          <w:color w:val="000000"/>
          <w:lang w:eastAsia="en-ZA"/>
        </w:rPr>
        <w:t>Altwegg</w:t>
      </w:r>
      <w:proofErr w:type="spellEnd"/>
      <w:r w:rsidRPr="00861405">
        <w:rPr>
          <w:rFonts w:asciiTheme="minorHAnsi" w:hAnsiTheme="minorHAnsi"/>
          <w:color w:val="000000"/>
          <w:lang w:eastAsia="en-ZA"/>
        </w:rPr>
        <w:t xml:space="preserve"> and R.J.M. Crawford. </w:t>
      </w:r>
      <w:r w:rsidRPr="00861405">
        <w:rPr>
          <w:rFonts w:asciiTheme="minorHAnsi" w:hAnsiTheme="minorHAnsi"/>
        </w:rPr>
        <w:t>Response to MCM/2010/SWG-PEL/50: Suggestions for improving the penguin model.</w:t>
      </w:r>
    </w:p>
    <w:p w:rsidR="008746D7" w:rsidRPr="00861405" w:rsidRDefault="008746D7" w:rsidP="0000745B">
      <w:pPr>
        <w:pStyle w:val="ListParagraph"/>
        <w:numPr>
          <w:ilvl w:val="0"/>
          <w:numId w:val="1"/>
        </w:numPr>
        <w:spacing w:after="0"/>
        <w:jc w:val="both"/>
        <w:rPr>
          <w:rFonts w:asciiTheme="minorHAnsi" w:hAnsiTheme="minorHAnsi"/>
          <w:i/>
        </w:rPr>
      </w:pPr>
      <w:r w:rsidRPr="00861405">
        <w:rPr>
          <w:rFonts w:asciiTheme="minorHAnsi" w:hAnsiTheme="minorHAnsi"/>
        </w:rPr>
        <w:t>MARAM IWS/DEC10/PA/P9: Key issues for Penguin A to be discussed at International Workshop.</w:t>
      </w:r>
    </w:p>
    <w:p w:rsidR="008746D7" w:rsidRPr="00A030CE" w:rsidRDefault="008746D7" w:rsidP="0000745B">
      <w:pPr>
        <w:pStyle w:val="ListParagraph"/>
        <w:numPr>
          <w:ilvl w:val="0"/>
          <w:numId w:val="1"/>
        </w:numPr>
        <w:spacing w:after="0"/>
        <w:jc w:val="both"/>
        <w:rPr>
          <w:rFonts w:asciiTheme="minorHAnsi" w:hAnsiTheme="minorHAnsi"/>
        </w:rPr>
      </w:pPr>
      <w:r w:rsidRPr="00A030CE">
        <w:rPr>
          <w:rFonts w:asciiTheme="minorHAnsi" w:hAnsiTheme="minorHAnsi"/>
        </w:rPr>
        <w:t>MARAM IWS/DEC10/PA/P10: D.S. Butterworth and W. Robinson. Some Comments on: “Response to MCM/2010/SWG-PEL/50: Suggestions for improving the penguin model” (</w:t>
      </w:r>
      <w:proofErr w:type="spellStart"/>
      <w:r w:rsidRPr="00A030CE">
        <w:rPr>
          <w:rFonts w:asciiTheme="minorHAnsi" w:hAnsiTheme="minorHAnsi"/>
        </w:rPr>
        <w:t>Altwegg</w:t>
      </w:r>
      <w:proofErr w:type="spellEnd"/>
      <w:r w:rsidRPr="00A030CE">
        <w:rPr>
          <w:rFonts w:asciiTheme="minorHAnsi" w:hAnsiTheme="minorHAnsi"/>
        </w:rPr>
        <w:t xml:space="preserve"> and Crawford: </w:t>
      </w:r>
      <w:r w:rsidRPr="00A030CE">
        <w:rPr>
          <w:rFonts w:asciiTheme="minorHAnsi" w:hAnsiTheme="minorHAnsi"/>
          <w:szCs w:val="28"/>
        </w:rPr>
        <w:t>MARAM IWS/DEC10/PA/P8</w:t>
      </w:r>
      <w:r w:rsidRPr="00A030CE">
        <w:rPr>
          <w:rFonts w:asciiTheme="minorHAnsi" w:hAnsiTheme="minorHAnsi"/>
        </w:rPr>
        <w:t>)</w:t>
      </w:r>
    </w:p>
    <w:p w:rsidR="008746D7" w:rsidRPr="0000745B" w:rsidRDefault="00633475" w:rsidP="0000745B">
      <w:pPr>
        <w:pStyle w:val="ListParagraph"/>
        <w:numPr>
          <w:ilvl w:val="0"/>
          <w:numId w:val="1"/>
        </w:numPr>
        <w:spacing w:after="0"/>
        <w:jc w:val="both"/>
        <w:rPr>
          <w:rFonts w:asciiTheme="minorHAnsi" w:hAnsiTheme="minorHAnsi"/>
        </w:rPr>
      </w:pPr>
      <w:r w:rsidRPr="00A030CE">
        <w:rPr>
          <w:rFonts w:asciiTheme="minorHAnsi" w:hAnsiTheme="minorHAnsi"/>
        </w:rPr>
        <w:t>MARAM IWS/DEC10/PA/P11</w:t>
      </w:r>
      <w:r w:rsidR="008746D7" w:rsidRPr="00A030CE">
        <w:rPr>
          <w:rFonts w:asciiTheme="minorHAnsi" w:hAnsiTheme="minorHAnsi"/>
        </w:rPr>
        <w:t>: W. Robinson and D.S. Butterworth. Robustness of the penguin population model estimator.</w:t>
      </w:r>
    </w:p>
    <w:p w:rsidR="008746D7" w:rsidRPr="00A030CE" w:rsidRDefault="008746D7" w:rsidP="0000745B">
      <w:pPr>
        <w:pStyle w:val="NoSpacing"/>
        <w:ind w:left="360" w:firstLine="360"/>
        <w:jc w:val="both"/>
        <w:rPr>
          <w:rFonts w:asciiTheme="minorHAnsi" w:hAnsiTheme="minorHAnsi"/>
          <w:b/>
        </w:rPr>
      </w:pPr>
      <w:r w:rsidRPr="00A030CE">
        <w:rPr>
          <w:rFonts w:asciiTheme="minorHAnsi" w:hAnsiTheme="minorHAnsi"/>
          <w:b/>
        </w:rPr>
        <w:t>Primary documents – Session B:</w:t>
      </w:r>
    </w:p>
    <w:p w:rsidR="008746D7" w:rsidRPr="00A030CE" w:rsidRDefault="008746D7" w:rsidP="0000745B">
      <w:pPr>
        <w:pStyle w:val="ListParagraph"/>
        <w:numPr>
          <w:ilvl w:val="0"/>
          <w:numId w:val="17"/>
        </w:numPr>
        <w:spacing w:after="0"/>
        <w:jc w:val="both"/>
        <w:rPr>
          <w:rFonts w:asciiTheme="minorHAnsi" w:hAnsiTheme="minorHAnsi"/>
        </w:rPr>
      </w:pPr>
      <w:r w:rsidRPr="00A030CE">
        <w:rPr>
          <w:rFonts w:asciiTheme="minorHAnsi" w:hAnsiTheme="minorHAnsi"/>
        </w:rPr>
        <w:t>MARAM IWS/DEC10/PB/P1: D.S. Butterworth. On whether to alternate between pairs of islands in the penguin feasibility study.</w:t>
      </w:r>
    </w:p>
    <w:p w:rsidR="008746D7" w:rsidRPr="00A030CE" w:rsidRDefault="008746D7" w:rsidP="0000745B">
      <w:pPr>
        <w:pStyle w:val="ListParagraph"/>
        <w:numPr>
          <w:ilvl w:val="0"/>
          <w:numId w:val="17"/>
        </w:numPr>
        <w:spacing w:after="0"/>
        <w:jc w:val="both"/>
        <w:rPr>
          <w:rFonts w:asciiTheme="minorHAnsi" w:hAnsiTheme="minorHAnsi"/>
          <w:i/>
        </w:rPr>
      </w:pPr>
      <w:r w:rsidRPr="00A030CE">
        <w:rPr>
          <w:rFonts w:asciiTheme="minorHAnsi" w:hAnsiTheme="minorHAnsi"/>
        </w:rPr>
        <w:t xml:space="preserve">MARAM IWS/DEC10/PB/P2: A. Brandão and D.S. Butterworth. An initial analysis of the power of monitoring certain indices to determine the effect of fishing on penguin reproductive success from an experiment whether pelagic fishing is prohibited in the neighbourhood of </w:t>
      </w:r>
      <w:proofErr w:type="spellStart"/>
      <w:r w:rsidRPr="00A030CE">
        <w:rPr>
          <w:rFonts w:asciiTheme="minorHAnsi" w:hAnsiTheme="minorHAnsi"/>
        </w:rPr>
        <w:t>Robben</w:t>
      </w:r>
      <w:proofErr w:type="spellEnd"/>
      <w:r w:rsidRPr="00A030CE">
        <w:rPr>
          <w:rFonts w:asciiTheme="minorHAnsi" w:hAnsiTheme="minorHAnsi"/>
        </w:rPr>
        <w:t xml:space="preserve"> Island, but continues around </w:t>
      </w:r>
      <w:proofErr w:type="spellStart"/>
      <w:r w:rsidRPr="00A030CE">
        <w:rPr>
          <w:rFonts w:asciiTheme="minorHAnsi" w:hAnsiTheme="minorHAnsi"/>
        </w:rPr>
        <w:t>Dassen</w:t>
      </w:r>
      <w:proofErr w:type="spellEnd"/>
      <w:r w:rsidRPr="00A030CE">
        <w:rPr>
          <w:rFonts w:asciiTheme="minorHAnsi" w:hAnsiTheme="minorHAnsi"/>
        </w:rPr>
        <w:t xml:space="preserve"> Island.  </w:t>
      </w:r>
      <w:r w:rsidRPr="00A030CE">
        <w:rPr>
          <w:rFonts w:asciiTheme="minorHAnsi" w:hAnsiTheme="minorHAnsi"/>
          <w:i/>
        </w:rPr>
        <w:t>(EAFWG/OCT2007/STG/04)</w:t>
      </w:r>
    </w:p>
    <w:p w:rsidR="008746D7" w:rsidRPr="00A030CE" w:rsidRDefault="008746D7" w:rsidP="0000745B">
      <w:pPr>
        <w:pStyle w:val="ListParagraph"/>
        <w:numPr>
          <w:ilvl w:val="0"/>
          <w:numId w:val="17"/>
        </w:numPr>
        <w:spacing w:after="0"/>
        <w:jc w:val="both"/>
        <w:rPr>
          <w:rFonts w:asciiTheme="minorHAnsi" w:hAnsiTheme="minorHAnsi"/>
          <w:i/>
        </w:rPr>
      </w:pPr>
      <w:r w:rsidRPr="00A030CE">
        <w:rPr>
          <w:rFonts w:asciiTheme="minorHAnsi" w:hAnsiTheme="minorHAnsi"/>
        </w:rPr>
        <w:t>MARAM IWS/DEC10/PB/P3: W. Robinson and D.S. Butterworth. GLMs relating penguin demographics to pelagic catches close to islands and to pelagic abundance. (</w:t>
      </w:r>
      <w:r w:rsidRPr="00A030CE">
        <w:rPr>
          <w:rFonts w:asciiTheme="minorHAnsi" w:hAnsiTheme="minorHAnsi"/>
          <w:i/>
        </w:rPr>
        <w:t>MCM/2010/SWG-PEL/Island Closure Task Team/19)</w:t>
      </w:r>
    </w:p>
    <w:p w:rsidR="008746D7" w:rsidRPr="00A030CE" w:rsidRDefault="008746D7" w:rsidP="0000745B">
      <w:pPr>
        <w:pStyle w:val="ListParagraph"/>
        <w:numPr>
          <w:ilvl w:val="0"/>
          <w:numId w:val="17"/>
        </w:numPr>
        <w:spacing w:after="0"/>
        <w:jc w:val="both"/>
        <w:rPr>
          <w:rFonts w:asciiTheme="minorHAnsi" w:hAnsiTheme="minorHAnsi"/>
          <w:i/>
        </w:rPr>
      </w:pPr>
      <w:r w:rsidRPr="00A030CE">
        <w:rPr>
          <w:rFonts w:asciiTheme="minorHAnsi" w:hAnsiTheme="minorHAnsi"/>
        </w:rPr>
        <w:t>MARAM IWS/DEC10/PB/P4: D.S. Butterworth. A Note on the Penguin Feasibility Study.</w:t>
      </w:r>
    </w:p>
    <w:p w:rsidR="008746D7" w:rsidRPr="00A030CE" w:rsidRDefault="008746D7" w:rsidP="0000745B">
      <w:pPr>
        <w:pStyle w:val="ListParagraph"/>
        <w:numPr>
          <w:ilvl w:val="0"/>
          <w:numId w:val="17"/>
        </w:numPr>
        <w:spacing w:after="0"/>
        <w:jc w:val="both"/>
        <w:rPr>
          <w:rFonts w:asciiTheme="minorHAnsi" w:hAnsiTheme="minorHAnsi"/>
          <w:i/>
        </w:rPr>
      </w:pPr>
      <w:r w:rsidRPr="00A030CE">
        <w:rPr>
          <w:rFonts w:asciiTheme="minorHAnsi" w:hAnsiTheme="minorHAnsi"/>
        </w:rPr>
        <w:t>MARAM IWS/DEC10/PB/P5: R.J.M Crawford. Feasibility study regarding closed areas around African penguin colonies.</w:t>
      </w:r>
    </w:p>
    <w:p w:rsidR="008746D7" w:rsidRPr="0000745B" w:rsidRDefault="00DA0085" w:rsidP="0000745B">
      <w:pPr>
        <w:pStyle w:val="ListParagraph"/>
        <w:numPr>
          <w:ilvl w:val="0"/>
          <w:numId w:val="17"/>
        </w:numPr>
        <w:spacing w:after="0"/>
        <w:jc w:val="both"/>
        <w:rPr>
          <w:rFonts w:asciiTheme="minorHAnsi" w:hAnsiTheme="minorHAnsi"/>
          <w:i/>
        </w:rPr>
      </w:pPr>
      <w:r w:rsidRPr="00A030CE">
        <w:rPr>
          <w:rFonts w:asciiTheme="minorHAnsi" w:hAnsiTheme="minorHAnsi"/>
        </w:rPr>
        <w:t>MARAM IWS/DEC10/PB/P6</w:t>
      </w:r>
      <w:r w:rsidR="008746D7" w:rsidRPr="00A030CE">
        <w:rPr>
          <w:rFonts w:asciiTheme="minorHAnsi" w:hAnsiTheme="minorHAnsi"/>
        </w:rPr>
        <w:t>: Key issues for Penguin B to be discussed at International Workshop.</w:t>
      </w:r>
    </w:p>
    <w:p w:rsidR="008746D7" w:rsidRPr="00A030CE" w:rsidRDefault="008746D7" w:rsidP="0000745B">
      <w:pPr>
        <w:pStyle w:val="NoSpacing"/>
        <w:ind w:left="360" w:firstLine="360"/>
        <w:jc w:val="both"/>
        <w:rPr>
          <w:rFonts w:asciiTheme="minorHAnsi" w:hAnsiTheme="minorHAnsi"/>
          <w:b/>
        </w:rPr>
      </w:pPr>
      <w:r w:rsidRPr="00A030CE">
        <w:rPr>
          <w:rFonts w:asciiTheme="minorHAnsi" w:hAnsiTheme="minorHAnsi"/>
          <w:b/>
        </w:rPr>
        <w:t>Background documents:</w:t>
      </w:r>
    </w:p>
    <w:p w:rsidR="008746D7" w:rsidRPr="00A030CE" w:rsidRDefault="008746D7" w:rsidP="0000745B">
      <w:pPr>
        <w:pStyle w:val="ListParagraph"/>
        <w:numPr>
          <w:ilvl w:val="0"/>
          <w:numId w:val="20"/>
        </w:numPr>
        <w:spacing w:after="0"/>
        <w:jc w:val="both"/>
        <w:rPr>
          <w:rFonts w:asciiTheme="minorHAnsi" w:hAnsiTheme="minorHAnsi"/>
        </w:rPr>
      </w:pPr>
      <w:r w:rsidRPr="00A030CE">
        <w:rPr>
          <w:rFonts w:asciiTheme="minorHAnsi" w:hAnsiTheme="minorHAnsi"/>
        </w:rPr>
        <w:t>MARAM IWS/DEC10/P/BG1: W. Robinson and D.S. Butterworth. A proposed new method for obtaining penguin moult counts estimates.</w:t>
      </w:r>
    </w:p>
    <w:p w:rsidR="008746D7" w:rsidRPr="00A030CE" w:rsidRDefault="008746D7" w:rsidP="0000745B">
      <w:pPr>
        <w:pStyle w:val="ListParagraph"/>
        <w:numPr>
          <w:ilvl w:val="0"/>
          <w:numId w:val="20"/>
        </w:numPr>
        <w:spacing w:after="0" w:line="240" w:lineRule="auto"/>
        <w:jc w:val="both"/>
        <w:rPr>
          <w:rFonts w:asciiTheme="minorHAnsi" w:hAnsiTheme="minorHAnsi"/>
        </w:rPr>
      </w:pPr>
      <w:r w:rsidRPr="00A030CE">
        <w:rPr>
          <w:rFonts w:asciiTheme="minorHAnsi" w:hAnsiTheme="minorHAnsi"/>
          <w:color w:val="000000"/>
          <w:lang w:eastAsia="en-ZA"/>
        </w:rPr>
        <w:t xml:space="preserve">MARAM IWS/DEC10/P/BG2: M.O. Bergh and J.D. </w:t>
      </w:r>
      <w:proofErr w:type="spellStart"/>
      <w:r w:rsidRPr="00A030CE">
        <w:rPr>
          <w:rFonts w:asciiTheme="minorHAnsi" w:hAnsiTheme="minorHAnsi"/>
          <w:color w:val="000000"/>
          <w:lang w:eastAsia="en-ZA"/>
        </w:rPr>
        <w:t>Gaylard</w:t>
      </w:r>
      <w:proofErr w:type="spellEnd"/>
      <w:r w:rsidRPr="00A030CE">
        <w:rPr>
          <w:rFonts w:asciiTheme="minorHAnsi" w:hAnsiTheme="minorHAnsi"/>
          <w:color w:val="000000"/>
          <w:lang w:eastAsia="en-ZA"/>
        </w:rPr>
        <w:t>. Suggestions, comments and questions on penguin-pelagic fish interaction modelling work.</w:t>
      </w:r>
    </w:p>
    <w:p w:rsidR="008746D7" w:rsidRPr="00A030CE" w:rsidRDefault="008746D7" w:rsidP="0000745B">
      <w:pPr>
        <w:pStyle w:val="ListParagraph"/>
        <w:numPr>
          <w:ilvl w:val="0"/>
          <w:numId w:val="20"/>
        </w:numPr>
        <w:spacing w:after="0" w:line="240" w:lineRule="auto"/>
        <w:jc w:val="both"/>
        <w:rPr>
          <w:rFonts w:asciiTheme="minorHAnsi" w:hAnsiTheme="minorHAnsi"/>
        </w:rPr>
      </w:pPr>
      <w:r w:rsidRPr="00A030CE">
        <w:rPr>
          <w:rFonts w:asciiTheme="minorHAnsi" w:hAnsiTheme="minorHAnsi"/>
          <w:color w:val="000000"/>
          <w:lang w:eastAsia="en-ZA"/>
        </w:rPr>
        <w:t xml:space="preserve">MARAM IWS/DEC10/P/BG3: D.S. Butterworth and C.L. de Moor. </w:t>
      </w:r>
      <w:r w:rsidRPr="00A030CE">
        <w:rPr>
          <w:rFonts w:asciiTheme="minorHAnsi" w:hAnsiTheme="minorHAnsi"/>
        </w:rPr>
        <w:t>An extension to the simple implementation of the “River Model” to estimate the impact of fishing on the amount of anchovy available to West Coast penguin colonies which takes account of within season variability in recruitment.</w:t>
      </w:r>
    </w:p>
    <w:p w:rsidR="00230AAD" w:rsidRDefault="00633475" w:rsidP="0000745B">
      <w:pPr>
        <w:pStyle w:val="ListParagraph"/>
        <w:numPr>
          <w:ilvl w:val="0"/>
          <w:numId w:val="20"/>
        </w:numPr>
        <w:autoSpaceDE w:val="0"/>
        <w:autoSpaceDN w:val="0"/>
        <w:adjustRightInd w:val="0"/>
        <w:spacing w:after="0" w:line="240" w:lineRule="auto"/>
        <w:jc w:val="both"/>
        <w:rPr>
          <w:rFonts w:asciiTheme="minorHAnsi" w:hAnsiTheme="minorHAnsi"/>
        </w:rPr>
      </w:pPr>
      <w:r w:rsidRPr="00230AAD">
        <w:rPr>
          <w:rFonts w:asciiTheme="minorHAnsi" w:hAnsiTheme="minorHAnsi"/>
          <w:color w:val="000000"/>
          <w:lang w:eastAsia="en-ZA"/>
        </w:rPr>
        <w:lastRenderedPageBreak/>
        <w:t xml:space="preserve">MARAM IWS/DEC10/P/BG4: D.S. Butterworth and W. Robinson. </w:t>
      </w:r>
      <w:r w:rsidRPr="00230AAD">
        <w:rPr>
          <w:rFonts w:asciiTheme="minorHAnsi" w:hAnsiTheme="minorHAnsi"/>
        </w:rPr>
        <w:t xml:space="preserve">Some comments on “Suggestions, comments and questions on penguin-pelagic fish interaction modelling work” (Bergh and </w:t>
      </w:r>
      <w:proofErr w:type="spellStart"/>
      <w:r w:rsidRPr="00230AAD">
        <w:rPr>
          <w:rFonts w:asciiTheme="minorHAnsi" w:hAnsiTheme="minorHAnsi"/>
        </w:rPr>
        <w:t>Gaylard</w:t>
      </w:r>
      <w:proofErr w:type="spellEnd"/>
      <w:r w:rsidRPr="00230AAD">
        <w:rPr>
          <w:rFonts w:asciiTheme="minorHAnsi" w:hAnsiTheme="minorHAnsi"/>
        </w:rPr>
        <w:t>: MARAM IWS/DEC10/P/BG2)</w:t>
      </w:r>
    </w:p>
    <w:p w:rsidR="00230AAD" w:rsidRPr="00E54911" w:rsidRDefault="00230AAD" w:rsidP="0000745B">
      <w:pPr>
        <w:pStyle w:val="ListParagraph"/>
        <w:numPr>
          <w:ilvl w:val="0"/>
          <w:numId w:val="20"/>
        </w:numPr>
        <w:autoSpaceDE w:val="0"/>
        <w:autoSpaceDN w:val="0"/>
        <w:adjustRightInd w:val="0"/>
        <w:spacing w:after="0" w:line="240" w:lineRule="auto"/>
        <w:jc w:val="both"/>
        <w:rPr>
          <w:rFonts w:asciiTheme="minorHAnsi" w:hAnsiTheme="minorHAnsi"/>
        </w:rPr>
      </w:pPr>
      <w:r w:rsidRPr="00E54911">
        <w:rPr>
          <w:rFonts w:asciiTheme="minorHAnsi" w:hAnsiTheme="minorHAnsi"/>
          <w:color w:val="000000"/>
          <w:lang w:eastAsia="en-ZA"/>
        </w:rPr>
        <w:t xml:space="preserve">MARAM IWS/DEC10/P/BG5: L.G. Underhill </w:t>
      </w:r>
      <w:r w:rsidRPr="00E54911">
        <w:rPr>
          <w:rFonts w:asciiTheme="minorHAnsi" w:hAnsiTheme="minorHAnsi"/>
          <w:i/>
          <w:color w:val="000000"/>
          <w:lang w:eastAsia="en-ZA"/>
        </w:rPr>
        <w:t>et al.</w:t>
      </w:r>
      <w:r w:rsidRPr="00E54911">
        <w:rPr>
          <w:rFonts w:asciiTheme="minorHAnsi" w:hAnsiTheme="minorHAnsi"/>
          <w:color w:val="000000"/>
          <w:lang w:eastAsia="en-ZA"/>
        </w:rPr>
        <w:t xml:space="preserve"> </w:t>
      </w:r>
      <w:r w:rsidRPr="00E54911">
        <w:rPr>
          <w:rFonts w:asciiTheme="minorHAnsi" w:hAnsiTheme="minorHAnsi" w:cs="Arial-BoldMT"/>
          <w:bCs/>
          <w:lang w:eastAsia="en-ZA"/>
        </w:rPr>
        <w:t xml:space="preserve">Regionally coherent trends in colonies of African penguins </w:t>
      </w:r>
      <w:proofErr w:type="spellStart"/>
      <w:r w:rsidRPr="00E54911">
        <w:rPr>
          <w:rFonts w:asciiTheme="minorHAnsi" w:hAnsiTheme="minorHAnsi" w:cs="Arial-BoldItalicMT"/>
          <w:bCs/>
          <w:i/>
          <w:iCs/>
          <w:lang w:eastAsia="en-ZA"/>
        </w:rPr>
        <w:t>Spheniscus</w:t>
      </w:r>
      <w:proofErr w:type="spellEnd"/>
      <w:r w:rsidRPr="00E54911">
        <w:rPr>
          <w:rFonts w:asciiTheme="minorHAnsi" w:hAnsiTheme="minorHAnsi" w:cs="Arial-BoldItalicMT"/>
          <w:bCs/>
          <w:i/>
          <w:iCs/>
          <w:lang w:eastAsia="en-ZA"/>
        </w:rPr>
        <w:t xml:space="preserve"> </w:t>
      </w:r>
      <w:proofErr w:type="spellStart"/>
      <w:r w:rsidRPr="00E54911">
        <w:rPr>
          <w:rFonts w:asciiTheme="minorHAnsi" w:hAnsiTheme="minorHAnsi" w:cs="Arial-BoldItalicMT"/>
          <w:bCs/>
          <w:i/>
          <w:iCs/>
          <w:lang w:eastAsia="en-ZA"/>
        </w:rPr>
        <w:t>demersus</w:t>
      </w:r>
      <w:proofErr w:type="spellEnd"/>
      <w:r w:rsidRPr="00E54911">
        <w:rPr>
          <w:rFonts w:asciiTheme="minorHAnsi" w:hAnsiTheme="minorHAnsi" w:cs="Arial-BoldItalicMT"/>
          <w:bCs/>
          <w:i/>
          <w:iCs/>
          <w:lang w:eastAsia="en-ZA"/>
        </w:rPr>
        <w:t xml:space="preserve"> </w:t>
      </w:r>
      <w:r w:rsidRPr="00E54911">
        <w:rPr>
          <w:rFonts w:asciiTheme="minorHAnsi" w:hAnsiTheme="minorHAnsi" w:cs="Arial-BoldMT"/>
          <w:bCs/>
          <w:lang w:eastAsia="en-ZA"/>
        </w:rPr>
        <w:t>in the Western Cape, South Africa, 1987–2005.</w:t>
      </w:r>
      <w:r w:rsidR="00E54911">
        <w:rPr>
          <w:rFonts w:asciiTheme="minorHAnsi" w:hAnsiTheme="minorHAnsi" w:cs="Arial-BoldMT"/>
          <w:bCs/>
          <w:lang w:eastAsia="en-ZA"/>
        </w:rPr>
        <w:t>*</w:t>
      </w:r>
    </w:p>
    <w:p w:rsidR="00230AAD" w:rsidRPr="00230AAD" w:rsidRDefault="00BF4B4E" w:rsidP="0000745B">
      <w:pPr>
        <w:pStyle w:val="ListParagraph"/>
        <w:numPr>
          <w:ilvl w:val="0"/>
          <w:numId w:val="20"/>
        </w:numPr>
        <w:autoSpaceDE w:val="0"/>
        <w:autoSpaceDN w:val="0"/>
        <w:adjustRightInd w:val="0"/>
        <w:spacing w:after="0" w:line="240" w:lineRule="auto"/>
        <w:jc w:val="both"/>
        <w:rPr>
          <w:rFonts w:asciiTheme="minorHAnsi" w:hAnsiTheme="minorHAnsi"/>
        </w:rPr>
      </w:pPr>
      <w:r w:rsidRPr="00230AAD">
        <w:rPr>
          <w:rFonts w:asciiTheme="minorHAnsi" w:hAnsiTheme="minorHAnsi"/>
          <w:color w:val="000000"/>
          <w:lang w:eastAsia="en-ZA"/>
        </w:rPr>
        <w:t xml:space="preserve">MARAM IWS/DEC10/P/BG6: </w:t>
      </w:r>
      <w:proofErr w:type="spellStart"/>
      <w:r w:rsidRPr="00230AAD">
        <w:rPr>
          <w:rFonts w:asciiTheme="minorHAnsi" w:hAnsiTheme="minorHAnsi"/>
          <w:color w:val="000000"/>
          <w:lang w:eastAsia="en-ZA"/>
        </w:rPr>
        <w:t>J.Barham</w:t>
      </w:r>
      <w:proofErr w:type="spellEnd"/>
      <w:r w:rsidRPr="00230AAD">
        <w:rPr>
          <w:rFonts w:asciiTheme="minorHAnsi" w:hAnsiTheme="minorHAnsi"/>
          <w:color w:val="000000"/>
          <w:lang w:eastAsia="en-ZA"/>
        </w:rPr>
        <w:t xml:space="preserve"> </w:t>
      </w:r>
      <w:r w:rsidRPr="00230AAD">
        <w:rPr>
          <w:rFonts w:asciiTheme="minorHAnsi" w:hAnsiTheme="minorHAnsi"/>
          <w:i/>
          <w:color w:val="000000"/>
          <w:lang w:eastAsia="en-ZA"/>
        </w:rPr>
        <w:t>et al</w:t>
      </w:r>
      <w:r w:rsidRPr="00230AAD">
        <w:rPr>
          <w:rFonts w:asciiTheme="minorHAnsi" w:hAnsiTheme="minorHAnsi"/>
          <w:color w:val="000000"/>
          <w:lang w:eastAsia="en-ZA"/>
        </w:rPr>
        <w:t xml:space="preserve">. </w:t>
      </w:r>
      <w:r w:rsidRPr="00230AAD">
        <w:rPr>
          <w:rFonts w:asciiTheme="minorHAnsi" w:hAnsiTheme="minorHAnsi" w:cs="AdvP43DCE2"/>
          <w:lang w:eastAsia="en-ZA"/>
        </w:rPr>
        <w:t>The efficacy of hand-rearing penguin chicks: evidence from African Penguins (</w:t>
      </w:r>
      <w:proofErr w:type="spellStart"/>
      <w:r w:rsidRPr="00230AAD">
        <w:rPr>
          <w:rFonts w:asciiTheme="minorHAnsi" w:hAnsiTheme="minorHAnsi" w:cs="AdvP43D9F8"/>
          <w:lang w:eastAsia="en-ZA"/>
        </w:rPr>
        <w:t>Spheniscus</w:t>
      </w:r>
      <w:proofErr w:type="spellEnd"/>
      <w:r w:rsidRPr="00230AAD">
        <w:rPr>
          <w:rFonts w:asciiTheme="minorHAnsi" w:hAnsiTheme="minorHAnsi" w:cs="AdvP43D9F8"/>
          <w:lang w:eastAsia="en-ZA"/>
        </w:rPr>
        <w:t xml:space="preserve"> </w:t>
      </w:r>
      <w:proofErr w:type="spellStart"/>
      <w:r w:rsidRPr="00230AAD">
        <w:rPr>
          <w:rFonts w:asciiTheme="minorHAnsi" w:hAnsiTheme="minorHAnsi" w:cs="AdvP43D9F8"/>
          <w:lang w:eastAsia="en-ZA"/>
        </w:rPr>
        <w:t>demersus</w:t>
      </w:r>
      <w:proofErr w:type="spellEnd"/>
      <w:r w:rsidRPr="00230AAD">
        <w:rPr>
          <w:rFonts w:asciiTheme="minorHAnsi" w:hAnsiTheme="minorHAnsi" w:cs="AdvP43D9F8"/>
          <w:lang w:eastAsia="en-ZA"/>
        </w:rPr>
        <w:t xml:space="preserve">) </w:t>
      </w:r>
      <w:r w:rsidRPr="00230AAD">
        <w:rPr>
          <w:rFonts w:asciiTheme="minorHAnsi" w:hAnsiTheme="minorHAnsi" w:cs="AdvP43DCE2"/>
          <w:lang w:eastAsia="en-ZA"/>
        </w:rPr>
        <w:t xml:space="preserve">orphaned in the </w:t>
      </w:r>
      <w:r w:rsidRPr="00230AAD">
        <w:rPr>
          <w:rFonts w:asciiTheme="minorHAnsi" w:hAnsiTheme="minorHAnsi" w:cs="AdvP43D9F8"/>
          <w:lang w:eastAsia="en-ZA"/>
        </w:rPr>
        <w:t xml:space="preserve">Treasure </w:t>
      </w:r>
      <w:r w:rsidRPr="00230AAD">
        <w:rPr>
          <w:rFonts w:asciiTheme="minorHAnsi" w:hAnsiTheme="minorHAnsi" w:cs="AdvP43DCE2"/>
          <w:lang w:eastAsia="en-ZA"/>
        </w:rPr>
        <w:t>oil spill in 2000</w:t>
      </w:r>
      <w:r w:rsidR="00CC04FC">
        <w:rPr>
          <w:rFonts w:asciiTheme="minorHAnsi" w:hAnsiTheme="minorHAnsi" w:cs="AdvP43DCE2"/>
          <w:lang w:eastAsia="en-ZA"/>
        </w:rPr>
        <w:t>*</w:t>
      </w:r>
      <w:r w:rsidRPr="00230AAD">
        <w:rPr>
          <w:rFonts w:asciiTheme="minorHAnsi" w:hAnsiTheme="minorHAnsi" w:cs="AdvP43DCE2"/>
          <w:lang w:eastAsia="en-ZA"/>
        </w:rPr>
        <w:t>.</w:t>
      </w:r>
    </w:p>
    <w:p w:rsidR="002955F7" w:rsidRPr="002955F7" w:rsidRDefault="00BF4B4E" w:rsidP="0000745B">
      <w:pPr>
        <w:pStyle w:val="ListParagraph"/>
        <w:numPr>
          <w:ilvl w:val="0"/>
          <w:numId w:val="20"/>
        </w:numPr>
        <w:autoSpaceDE w:val="0"/>
        <w:autoSpaceDN w:val="0"/>
        <w:adjustRightInd w:val="0"/>
        <w:spacing w:after="0" w:line="240" w:lineRule="auto"/>
        <w:jc w:val="both"/>
        <w:rPr>
          <w:rFonts w:asciiTheme="minorHAnsi" w:hAnsiTheme="minorHAnsi"/>
        </w:rPr>
      </w:pPr>
      <w:r w:rsidRPr="00230AAD">
        <w:rPr>
          <w:rFonts w:asciiTheme="minorHAnsi" w:hAnsiTheme="minorHAnsi"/>
          <w:color w:val="000000"/>
          <w:lang w:eastAsia="en-ZA"/>
        </w:rPr>
        <w:t xml:space="preserve">MARAM IWS/DEC10/P/BG7: R. </w:t>
      </w:r>
      <w:proofErr w:type="spellStart"/>
      <w:r w:rsidRPr="00230AAD">
        <w:rPr>
          <w:rFonts w:asciiTheme="minorHAnsi" w:hAnsiTheme="minorHAnsi"/>
          <w:color w:val="000000"/>
          <w:lang w:eastAsia="en-ZA"/>
        </w:rPr>
        <w:t>Altwegg</w:t>
      </w:r>
      <w:proofErr w:type="spellEnd"/>
      <w:r w:rsidRPr="00230AAD">
        <w:rPr>
          <w:rFonts w:asciiTheme="minorHAnsi" w:hAnsiTheme="minorHAnsi"/>
          <w:color w:val="000000"/>
          <w:lang w:eastAsia="en-ZA"/>
        </w:rPr>
        <w:t xml:space="preserve">. </w:t>
      </w:r>
      <w:r w:rsidRPr="00230AAD">
        <w:rPr>
          <w:rFonts w:asciiTheme="minorHAnsi" w:hAnsiTheme="minorHAnsi"/>
          <w:lang w:val="en-GB"/>
        </w:rPr>
        <w:t xml:space="preserve">Survival of African Penguins on </w:t>
      </w:r>
      <w:proofErr w:type="spellStart"/>
      <w:r w:rsidRPr="00230AAD">
        <w:rPr>
          <w:rFonts w:asciiTheme="minorHAnsi" w:hAnsiTheme="minorHAnsi"/>
          <w:lang w:val="en-GB"/>
        </w:rPr>
        <w:t>Robben</w:t>
      </w:r>
      <w:proofErr w:type="spellEnd"/>
      <w:r w:rsidRPr="00230AAD">
        <w:rPr>
          <w:rFonts w:asciiTheme="minorHAnsi" w:hAnsiTheme="minorHAnsi"/>
          <w:lang w:val="en-GB"/>
        </w:rPr>
        <w:t xml:space="preserve"> and </w:t>
      </w:r>
      <w:proofErr w:type="spellStart"/>
      <w:r w:rsidRPr="00230AAD">
        <w:rPr>
          <w:rFonts w:asciiTheme="minorHAnsi" w:hAnsiTheme="minorHAnsi"/>
          <w:lang w:val="en-GB"/>
        </w:rPr>
        <w:t>Dassen</w:t>
      </w:r>
      <w:proofErr w:type="spellEnd"/>
      <w:r w:rsidRPr="00230AAD">
        <w:rPr>
          <w:rFonts w:asciiTheme="minorHAnsi" w:hAnsiTheme="minorHAnsi"/>
          <w:lang w:val="en-GB"/>
        </w:rPr>
        <w:t xml:space="preserve"> islands from 2002 to 2006.</w:t>
      </w:r>
      <w:r w:rsidRPr="00230AAD">
        <w:rPr>
          <w:rFonts w:asciiTheme="minorHAnsi" w:hAnsiTheme="minorHAnsi"/>
        </w:rPr>
        <w:t xml:space="preserve"> (</w:t>
      </w:r>
      <w:r w:rsidRPr="00230AAD">
        <w:rPr>
          <w:i/>
        </w:rPr>
        <w:t>MCM/2009/SWG-PEL</w:t>
      </w:r>
      <w:r w:rsidRPr="00A25CEB">
        <w:t>/</w:t>
      </w:r>
      <w:r w:rsidRPr="00BF4B4E">
        <w:t>16</w:t>
      </w:r>
      <w:r>
        <w:t>: 11</w:t>
      </w:r>
      <w:r w:rsidRPr="00230AAD">
        <w:rPr>
          <w:bCs/>
        </w:rPr>
        <w:t>–</w:t>
      </w:r>
      <w:r>
        <w:t>17)</w:t>
      </w:r>
    </w:p>
    <w:p w:rsidR="007D1BE9" w:rsidRPr="002955F7" w:rsidRDefault="007D1BE9" w:rsidP="0000745B">
      <w:pPr>
        <w:pStyle w:val="ListParagraph"/>
        <w:autoSpaceDE w:val="0"/>
        <w:autoSpaceDN w:val="0"/>
        <w:adjustRightInd w:val="0"/>
        <w:spacing w:after="0" w:line="240" w:lineRule="auto"/>
        <w:jc w:val="both"/>
        <w:rPr>
          <w:rFonts w:asciiTheme="minorHAnsi" w:hAnsiTheme="minorHAnsi"/>
        </w:rPr>
      </w:pPr>
      <w:r w:rsidRPr="002955F7">
        <w:rPr>
          <w:rFonts w:asciiTheme="minorHAnsi" w:hAnsiTheme="minorHAnsi"/>
          <w:b/>
          <w:color w:val="000000"/>
          <w:lang w:eastAsia="en-ZA"/>
        </w:rPr>
        <w:t>Working Papers</w:t>
      </w:r>
    </w:p>
    <w:p w:rsidR="00531308" w:rsidRDefault="007D1BE9" w:rsidP="0000745B">
      <w:pPr>
        <w:pStyle w:val="ListParagraph"/>
        <w:numPr>
          <w:ilvl w:val="3"/>
          <w:numId w:val="20"/>
        </w:numPr>
        <w:autoSpaceDE w:val="0"/>
        <w:autoSpaceDN w:val="0"/>
        <w:adjustRightInd w:val="0"/>
        <w:spacing w:after="0" w:line="240" w:lineRule="auto"/>
        <w:ind w:left="1134"/>
        <w:jc w:val="both"/>
        <w:rPr>
          <w:rFonts w:asciiTheme="minorHAnsi" w:hAnsiTheme="minorHAnsi"/>
        </w:rPr>
      </w:pPr>
      <w:r>
        <w:rPr>
          <w:rFonts w:asciiTheme="minorHAnsi" w:hAnsiTheme="minorHAnsi"/>
        </w:rPr>
        <w:t xml:space="preserve">MARAM IWS/DEC10/P/WP1: </w:t>
      </w:r>
      <w:r w:rsidR="004B10E1">
        <w:rPr>
          <w:rFonts w:asciiTheme="minorHAnsi" w:hAnsiTheme="minorHAnsi"/>
        </w:rPr>
        <w:t xml:space="preserve">W. Robinson. </w:t>
      </w:r>
      <w:r>
        <w:rPr>
          <w:rFonts w:asciiTheme="minorHAnsi" w:hAnsiTheme="minorHAnsi"/>
        </w:rPr>
        <w:t>Penguin nest counts</w:t>
      </w:r>
      <w:r w:rsidR="00327846">
        <w:rPr>
          <w:rFonts w:asciiTheme="minorHAnsi" w:hAnsiTheme="minorHAnsi"/>
        </w:rPr>
        <w:t>.</w:t>
      </w:r>
    </w:p>
    <w:p w:rsidR="00531308" w:rsidRDefault="00531308" w:rsidP="0000745B">
      <w:pPr>
        <w:pStyle w:val="ListParagraph"/>
        <w:numPr>
          <w:ilvl w:val="3"/>
          <w:numId w:val="20"/>
        </w:numPr>
        <w:autoSpaceDE w:val="0"/>
        <w:autoSpaceDN w:val="0"/>
        <w:adjustRightInd w:val="0"/>
        <w:spacing w:after="0" w:line="240" w:lineRule="auto"/>
        <w:ind w:left="1134"/>
        <w:jc w:val="both"/>
        <w:rPr>
          <w:rFonts w:asciiTheme="minorHAnsi" w:hAnsiTheme="minorHAnsi"/>
        </w:rPr>
      </w:pPr>
      <w:r w:rsidRPr="00531308">
        <w:rPr>
          <w:rFonts w:asciiTheme="minorHAnsi" w:hAnsiTheme="minorHAnsi"/>
        </w:rPr>
        <w:t xml:space="preserve">MARAM IWS/DEC10/P/WP2: R. </w:t>
      </w:r>
      <w:proofErr w:type="spellStart"/>
      <w:r w:rsidRPr="00531308">
        <w:rPr>
          <w:rFonts w:asciiTheme="minorHAnsi" w:hAnsiTheme="minorHAnsi"/>
        </w:rPr>
        <w:t>Altwegg</w:t>
      </w:r>
      <w:proofErr w:type="spellEnd"/>
      <w:r w:rsidRPr="00531308">
        <w:rPr>
          <w:rFonts w:asciiTheme="minorHAnsi" w:hAnsiTheme="minorHAnsi"/>
        </w:rPr>
        <w:t xml:space="preserve"> and R.J.M Crawford. Estimates of survival of African penguins at </w:t>
      </w:r>
      <w:proofErr w:type="spellStart"/>
      <w:r w:rsidRPr="00531308">
        <w:rPr>
          <w:rFonts w:asciiTheme="minorHAnsi" w:hAnsiTheme="minorHAnsi"/>
        </w:rPr>
        <w:t>Dassen</w:t>
      </w:r>
      <w:proofErr w:type="spellEnd"/>
      <w:r w:rsidRPr="00531308">
        <w:rPr>
          <w:rFonts w:asciiTheme="minorHAnsi" w:hAnsiTheme="minorHAnsi"/>
        </w:rPr>
        <w:t xml:space="preserve"> and </w:t>
      </w:r>
      <w:proofErr w:type="spellStart"/>
      <w:r w:rsidRPr="00531308">
        <w:rPr>
          <w:rFonts w:asciiTheme="minorHAnsi" w:hAnsiTheme="minorHAnsi"/>
        </w:rPr>
        <w:t>Robben</w:t>
      </w:r>
      <w:proofErr w:type="spellEnd"/>
      <w:r w:rsidRPr="00531308">
        <w:rPr>
          <w:rFonts w:asciiTheme="minorHAnsi" w:hAnsiTheme="minorHAnsi"/>
        </w:rPr>
        <w:t xml:space="preserve"> islands, 1993−2007</w:t>
      </w:r>
      <w:r>
        <w:rPr>
          <w:rFonts w:asciiTheme="minorHAnsi" w:hAnsiTheme="minorHAnsi"/>
        </w:rPr>
        <w:t>.</w:t>
      </w:r>
    </w:p>
    <w:p w:rsidR="00980B86" w:rsidRPr="00531308" w:rsidRDefault="00980B86" w:rsidP="0000745B">
      <w:pPr>
        <w:pStyle w:val="ListParagraph"/>
        <w:numPr>
          <w:ilvl w:val="3"/>
          <w:numId w:val="20"/>
        </w:numPr>
        <w:autoSpaceDE w:val="0"/>
        <w:autoSpaceDN w:val="0"/>
        <w:adjustRightInd w:val="0"/>
        <w:spacing w:after="0" w:line="240" w:lineRule="auto"/>
        <w:ind w:left="1134"/>
        <w:jc w:val="both"/>
        <w:rPr>
          <w:rFonts w:asciiTheme="minorHAnsi" w:hAnsiTheme="minorHAnsi"/>
        </w:rPr>
      </w:pPr>
      <w:r w:rsidRPr="00531308">
        <w:rPr>
          <w:rFonts w:asciiTheme="minorHAnsi" w:hAnsiTheme="minorHAnsi"/>
        </w:rPr>
        <w:t>MARAM IWS/DEC10/P/WP</w:t>
      </w:r>
      <w:r>
        <w:rPr>
          <w:rFonts w:asciiTheme="minorHAnsi" w:hAnsiTheme="minorHAnsi"/>
        </w:rPr>
        <w:t>3</w:t>
      </w:r>
      <w:r w:rsidRPr="00531308">
        <w:rPr>
          <w:rFonts w:asciiTheme="minorHAnsi" w:hAnsiTheme="minorHAnsi"/>
        </w:rPr>
        <w:t>:</w:t>
      </w:r>
      <w:r>
        <w:rPr>
          <w:rFonts w:asciiTheme="minorHAnsi" w:hAnsiTheme="minorHAnsi"/>
        </w:rPr>
        <w:t xml:space="preserve"> </w:t>
      </w:r>
      <w:r w:rsidRPr="00A030CE">
        <w:rPr>
          <w:rFonts w:asciiTheme="minorHAnsi" w:hAnsiTheme="minorHAnsi"/>
        </w:rPr>
        <w:t>A. Brandão</w:t>
      </w:r>
      <w:r>
        <w:rPr>
          <w:rFonts w:asciiTheme="minorHAnsi" w:hAnsiTheme="minorHAnsi"/>
        </w:rPr>
        <w:t xml:space="preserve">. </w:t>
      </w:r>
      <w:r w:rsidR="00327846" w:rsidRPr="00327846">
        <w:rPr>
          <w:rFonts w:asciiTheme="minorHAnsi" w:hAnsiTheme="minorHAnsi"/>
        </w:rPr>
        <w:t>Confidence interval estimates for the estimates of additional variants in MARAM IWS/DEC10/PB/P2</w:t>
      </w:r>
      <w:r>
        <w:rPr>
          <w:rFonts w:asciiTheme="minorHAnsi" w:hAnsiTheme="minorHAnsi"/>
        </w:rPr>
        <w:t>.</w:t>
      </w:r>
    </w:p>
    <w:p w:rsidR="008746D7" w:rsidRPr="00A030CE" w:rsidRDefault="008746D7" w:rsidP="0000745B">
      <w:pPr>
        <w:pStyle w:val="ListParagraph"/>
        <w:spacing w:after="0"/>
        <w:ind w:left="0"/>
        <w:jc w:val="both"/>
        <w:rPr>
          <w:rFonts w:asciiTheme="minorHAnsi" w:hAnsiTheme="minorHAnsi"/>
          <w:i/>
        </w:rPr>
      </w:pPr>
    </w:p>
    <w:p w:rsidR="008746D7" w:rsidRPr="00155231" w:rsidRDefault="008746D7" w:rsidP="0000745B">
      <w:pPr>
        <w:keepNext/>
        <w:spacing w:after="0"/>
        <w:jc w:val="both"/>
        <w:rPr>
          <w:rFonts w:asciiTheme="minorHAnsi" w:hAnsiTheme="minorHAnsi"/>
          <w:b/>
          <w:u w:val="single"/>
        </w:rPr>
      </w:pPr>
      <w:r w:rsidRPr="00155231">
        <w:rPr>
          <w:rFonts w:asciiTheme="minorHAnsi" w:hAnsiTheme="minorHAnsi"/>
          <w:b/>
          <w:u w:val="single"/>
        </w:rPr>
        <w:t>Data-poor</w:t>
      </w:r>
    </w:p>
    <w:p w:rsidR="008746D7" w:rsidRPr="00A030CE" w:rsidRDefault="008746D7" w:rsidP="0000745B">
      <w:pPr>
        <w:pStyle w:val="NoSpacing"/>
        <w:ind w:left="709"/>
        <w:jc w:val="both"/>
        <w:rPr>
          <w:rFonts w:asciiTheme="minorHAnsi" w:hAnsiTheme="minorHAnsi"/>
          <w:b/>
        </w:rPr>
      </w:pPr>
      <w:r w:rsidRPr="00A030CE">
        <w:rPr>
          <w:rFonts w:asciiTheme="minorHAnsi" w:hAnsiTheme="minorHAnsi"/>
          <w:b/>
        </w:rPr>
        <w:t>Primary documents – Session A:</w:t>
      </w:r>
    </w:p>
    <w:p w:rsidR="008746D7" w:rsidRPr="00A030CE" w:rsidRDefault="008746D7"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rPr>
        <w:t xml:space="preserve">MARAM IWS/DEC10/DPA/P1: </w:t>
      </w:r>
      <w:r w:rsidRPr="00A030CE">
        <w:rPr>
          <w:rFonts w:asciiTheme="minorHAnsi" w:hAnsiTheme="minorHAnsi"/>
          <w:color w:val="000000"/>
          <w:lang w:eastAsia="en-ZA"/>
        </w:rPr>
        <w:t xml:space="preserve">D.S. Butterworth and H.F. </w:t>
      </w:r>
      <w:proofErr w:type="spellStart"/>
      <w:r w:rsidRPr="00A030CE">
        <w:rPr>
          <w:rFonts w:asciiTheme="minorHAnsi" w:hAnsiTheme="minorHAnsi"/>
          <w:color w:val="000000"/>
          <w:lang w:eastAsia="en-ZA"/>
        </w:rPr>
        <w:t>Geromont</w:t>
      </w:r>
      <w:proofErr w:type="spellEnd"/>
      <w:r w:rsidRPr="00A030CE">
        <w:rPr>
          <w:rFonts w:asciiTheme="minorHAnsi" w:hAnsiTheme="minorHAnsi"/>
          <w:color w:val="000000"/>
          <w:lang w:eastAsia="en-ZA"/>
        </w:rPr>
        <w:t>. Generic MPs for data-poor fisheries: Southern Hemisphere collaboration.</w:t>
      </w:r>
    </w:p>
    <w:p w:rsidR="008746D7" w:rsidRPr="00A030CE" w:rsidRDefault="008746D7"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IWS/DEC10/DPA/P2: H.F. </w:t>
      </w:r>
      <w:proofErr w:type="spellStart"/>
      <w:r w:rsidRPr="00A030CE">
        <w:rPr>
          <w:rFonts w:asciiTheme="minorHAnsi" w:hAnsiTheme="minorHAnsi"/>
          <w:color w:val="000000"/>
          <w:lang w:eastAsia="en-ZA"/>
        </w:rPr>
        <w:t>Geromont</w:t>
      </w:r>
      <w:proofErr w:type="spellEnd"/>
      <w:r w:rsidRPr="00A030CE">
        <w:rPr>
          <w:rFonts w:asciiTheme="minorHAnsi" w:hAnsiTheme="minorHAnsi"/>
          <w:color w:val="000000"/>
          <w:lang w:eastAsia="en-ZA"/>
        </w:rPr>
        <w:t xml:space="preserve"> and D.S. Butterworth. Initial investigation of generic management procedures for data-poor fisheries.</w:t>
      </w:r>
    </w:p>
    <w:p w:rsidR="008746D7" w:rsidRPr="00A030CE" w:rsidRDefault="008746D7"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color w:val="000000"/>
          <w:lang w:val="en-US" w:eastAsia="en-ZA"/>
        </w:rPr>
        <w:t xml:space="preserve">MARAM IWS/DEC10/DPA/P3: L. Little et al. </w:t>
      </w:r>
      <w:r w:rsidRPr="00A030CE">
        <w:rPr>
          <w:rFonts w:asciiTheme="minorHAnsi" w:hAnsiTheme="minorHAnsi"/>
        </w:rPr>
        <w:t xml:space="preserve">Development and evaluation of a CPUE-based Harvest Control Rule for the Southern and Eastern </w:t>
      </w:r>
      <w:proofErr w:type="spellStart"/>
      <w:r w:rsidRPr="00A030CE">
        <w:rPr>
          <w:rFonts w:asciiTheme="minorHAnsi" w:hAnsiTheme="minorHAnsi"/>
        </w:rPr>
        <w:t>Scalefish</w:t>
      </w:r>
      <w:proofErr w:type="spellEnd"/>
      <w:r w:rsidRPr="00A030CE">
        <w:rPr>
          <w:rFonts w:asciiTheme="minorHAnsi" w:hAnsiTheme="minorHAnsi"/>
        </w:rPr>
        <w:t xml:space="preserve"> and Shark Fishery of Australia</w:t>
      </w:r>
    </w:p>
    <w:p w:rsidR="008746D7" w:rsidRPr="00A030CE" w:rsidRDefault="008746D7"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color w:val="000000"/>
          <w:lang w:eastAsia="en-ZA"/>
        </w:rPr>
        <w:t>MARAM IWS/DEC10/DPA/P4: N. Bentley. Developing effective management of low and medium information stocks.</w:t>
      </w:r>
    </w:p>
    <w:p w:rsidR="002376B1" w:rsidRPr="00A030CE" w:rsidRDefault="002376B1"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w:t>
      </w:r>
      <w:r w:rsidR="008746D7" w:rsidRPr="00A030CE">
        <w:rPr>
          <w:rFonts w:asciiTheme="minorHAnsi" w:hAnsiTheme="minorHAnsi"/>
          <w:color w:val="000000"/>
          <w:lang w:eastAsia="en-ZA"/>
        </w:rPr>
        <w:t>IWS/DEC10/DPA/P5:</w:t>
      </w:r>
      <w:r w:rsidR="008746D7" w:rsidRPr="00A030CE">
        <w:rPr>
          <w:rFonts w:asciiTheme="minorHAnsi" w:hAnsiTheme="minorHAnsi"/>
          <w:b/>
        </w:rPr>
        <w:t xml:space="preserve"> </w:t>
      </w:r>
      <w:r w:rsidR="008746D7" w:rsidRPr="00A030CE">
        <w:rPr>
          <w:rFonts w:asciiTheme="minorHAnsi" w:hAnsiTheme="minorHAnsi"/>
        </w:rPr>
        <w:t xml:space="preserve"> Key Issues for Data-Poor </w:t>
      </w:r>
      <w:r w:rsidR="008746D7" w:rsidRPr="00A030CE">
        <w:rPr>
          <w:rFonts w:asciiTheme="minorHAnsi" w:hAnsiTheme="minorHAnsi"/>
          <w:lang w:eastAsia="en-ZA"/>
        </w:rPr>
        <w:t>Fisheries Generic Management Procedures A</w:t>
      </w:r>
      <w:r w:rsidR="008746D7" w:rsidRPr="00A030CE">
        <w:rPr>
          <w:rFonts w:asciiTheme="minorHAnsi" w:hAnsiTheme="minorHAnsi"/>
        </w:rPr>
        <w:t xml:space="preserve"> to be discussed at International Workshop</w:t>
      </w:r>
    </w:p>
    <w:p w:rsidR="002376B1" w:rsidRPr="00A030CE" w:rsidRDefault="002376B1" w:rsidP="0000745B">
      <w:pPr>
        <w:pStyle w:val="ListParagraph"/>
        <w:numPr>
          <w:ilvl w:val="0"/>
          <w:numId w:val="2"/>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IWS/DEC10/DPA/P6: G. Fay, A.E. Punt and A.D.M. Smith. </w:t>
      </w:r>
      <w:r w:rsidRPr="00A030CE">
        <w:rPr>
          <w:rFonts w:asciiTheme="minorHAnsi" w:hAnsiTheme="minorHAnsi"/>
          <w:lang w:val="en-US"/>
        </w:rPr>
        <w:t>Impacts of spatial uncertainty on  performance of age structure based harvest strategies</w:t>
      </w:r>
    </w:p>
    <w:p w:rsidR="00D27EF4" w:rsidRPr="00F312B5" w:rsidRDefault="00D27EF4" w:rsidP="0000745B">
      <w:pPr>
        <w:pStyle w:val="ListParagraph"/>
        <w:numPr>
          <w:ilvl w:val="0"/>
          <w:numId w:val="2"/>
        </w:numPr>
        <w:spacing w:after="0"/>
        <w:jc w:val="both"/>
        <w:rPr>
          <w:rFonts w:asciiTheme="minorHAnsi" w:hAnsiTheme="minorHAnsi"/>
          <w:color w:val="000000"/>
          <w:lang w:eastAsia="en-ZA"/>
        </w:rPr>
      </w:pPr>
      <w:r w:rsidRPr="00F312B5">
        <w:rPr>
          <w:rFonts w:asciiTheme="minorHAnsi" w:hAnsiTheme="minorHAnsi"/>
          <w:color w:val="000000"/>
          <w:lang w:eastAsia="en-ZA"/>
        </w:rPr>
        <w:t xml:space="preserve">MARAM IWS/DEC10/DPA/P7: S.E. </w:t>
      </w:r>
      <w:proofErr w:type="spellStart"/>
      <w:r w:rsidRPr="00F312B5">
        <w:rPr>
          <w:rFonts w:asciiTheme="minorHAnsi" w:hAnsiTheme="minorHAnsi"/>
          <w:color w:val="000000"/>
          <w:lang w:eastAsia="en-ZA"/>
        </w:rPr>
        <w:t>Wayte</w:t>
      </w:r>
      <w:proofErr w:type="spellEnd"/>
      <w:r w:rsidRPr="00F312B5">
        <w:rPr>
          <w:rFonts w:asciiTheme="minorHAnsi" w:hAnsiTheme="minorHAnsi"/>
          <w:color w:val="000000"/>
          <w:lang w:eastAsia="en-ZA"/>
        </w:rPr>
        <w:t xml:space="preserve"> and N.L. </w:t>
      </w:r>
      <w:proofErr w:type="spellStart"/>
      <w:r w:rsidRPr="00F312B5">
        <w:rPr>
          <w:rFonts w:asciiTheme="minorHAnsi" w:hAnsiTheme="minorHAnsi"/>
          <w:color w:val="000000"/>
          <w:lang w:eastAsia="en-ZA"/>
        </w:rPr>
        <w:t>Klaer</w:t>
      </w:r>
      <w:proofErr w:type="spellEnd"/>
      <w:r w:rsidRPr="00F312B5">
        <w:rPr>
          <w:rFonts w:asciiTheme="minorHAnsi" w:hAnsiTheme="minorHAnsi"/>
          <w:color w:val="000000"/>
          <w:lang w:eastAsia="en-ZA"/>
        </w:rPr>
        <w:t>. An effective harvest strategy using improved catch-curves.</w:t>
      </w:r>
      <w:r w:rsidR="00F312B5">
        <w:rPr>
          <w:rFonts w:asciiTheme="minorHAnsi" w:hAnsiTheme="minorHAnsi"/>
          <w:color w:val="000000"/>
          <w:lang w:eastAsia="en-ZA"/>
        </w:rPr>
        <w:t xml:space="preserve"> *</w:t>
      </w:r>
    </w:p>
    <w:p w:rsidR="006B1E61" w:rsidRPr="00F312B5" w:rsidRDefault="006B1E61" w:rsidP="0000745B">
      <w:pPr>
        <w:pStyle w:val="ListParagraph"/>
        <w:numPr>
          <w:ilvl w:val="0"/>
          <w:numId w:val="2"/>
        </w:numPr>
        <w:spacing w:after="0"/>
        <w:jc w:val="both"/>
        <w:rPr>
          <w:rFonts w:asciiTheme="minorHAnsi" w:hAnsiTheme="minorHAnsi"/>
          <w:color w:val="000000"/>
          <w:lang w:eastAsia="en-ZA"/>
        </w:rPr>
      </w:pPr>
      <w:r w:rsidRPr="00F312B5">
        <w:rPr>
          <w:rFonts w:asciiTheme="minorHAnsi" w:hAnsiTheme="minorHAnsi"/>
          <w:color w:val="000000"/>
          <w:lang w:eastAsia="en-ZA"/>
        </w:rPr>
        <w:t xml:space="preserve">MARAM IWS/DEC10/DPA/P8: C. Wetzel. </w:t>
      </w:r>
      <w:r w:rsidRPr="00F312B5">
        <w:t>Model performance for the determination of appropriate harvest levels in the case of data-poor stocks.</w:t>
      </w:r>
      <w:r w:rsidR="00F312B5">
        <w:t xml:space="preserve"> *</w:t>
      </w:r>
    </w:p>
    <w:p w:rsidR="008746D7" w:rsidRPr="00A030CE" w:rsidRDefault="008746D7" w:rsidP="0000745B">
      <w:pPr>
        <w:pStyle w:val="ListParagraph"/>
        <w:spacing w:after="0"/>
        <w:ind w:left="709"/>
        <w:jc w:val="both"/>
        <w:rPr>
          <w:rFonts w:asciiTheme="minorHAnsi" w:hAnsiTheme="minorHAnsi"/>
          <w:b/>
        </w:rPr>
      </w:pPr>
      <w:r w:rsidRPr="00A030CE">
        <w:rPr>
          <w:rFonts w:asciiTheme="minorHAnsi" w:hAnsiTheme="minorHAnsi"/>
          <w:b/>
        </w:rPr>
        <w:t>Primary documents – Session B:</w:t>
      </w:r>
    </w:p>
    <w:p w:rsidR="008746D7" w:rsidRPr="00A030CE" w:rsidRDefault="008746D7" w:rsidP="0000745B">
      <w:pPr>
        <w:pStyle w:val="ListParagraph"/>
        <w:numPr>
          <w:ilvl w:val="0"/>
          <w:numId w:val="21"/>
        </w:numPr>
        <w:spacing w:after="0"/>
        <w:jc w:val="both"/>
        <w:rPr>
          <w:rFonts w:asciiTheme="minorHAnsi" w:hAnsiTheme="minorHAnsi"/>
          <w:color w:val="000000"/>
          <w:lang w:eastAsia="en-ZA"/>
        </w:rPr>
      </w:pPr>
      <w:r w:rsidRPr="00A030CE">
        <w:rPr>
          <w:rFonts w:asciiTheme="minorHAnsi" w:hAnsiTheme="minorHAnsi"/>
          <w:color w:val="000000"/>
          <w:lang w:eastAsia="en-ZA"/>
        </w:rPr>
        <w:t>MARAM IWS/DEC10/DPB/P1:</w:t>
      </w:r>
      <w:r w:rsidRPr="00A030CE">
        <w:rPr>
          <w:rFonts w:asciiTheme="minorHAnsi" w:hAnsiTheme="minorHAnsi"/>
          <w:b/>
        </w:rPr>
        <w:t xml:space="preserve"> </w:t>
      </w:r>
      <w:r w:rsidRPr="00A030CE">
        <w:rPr>
          <w:rFonts w:asciiTheme="minorHAnsi" w:hAnsiTheme="minorHAnsi"/>
        </w:rPr>
        <w:t xml:space="preserve"> Key Issues for Data-Poor </w:t>
      </w:r>
      <w:r w:rsidRPr="00A030CE">
        <w:rPr>
          <w:rFonts w:asciiTheme="minorHAnsi" w:hAnsiTheme="minorHAnsi"/>
          <w:lang w:eastAsia="en-ZA"/>
        </w:rPr>
        <w:t>Fisheries Generic Management Procedures B</w:t>
      </w:r>
      <w:r w:rsidRPr="00A030CE">
        <w:rPr>
          <w:rFonts w:asciiTheme="minorHAnsi" w:hAnsiTheme="minorHAnsi"/>
        </w:rPr>
        <w:t xml:space="preserve"> to be discussed at International Workshop</w:t>
      </w:r>
    </w:p>
    <w:p w:rsidR="008746D7" w:rsidRPr="00155231" w:rsidRDefault="008746D7" w:rsidP="0000745B">
      <w:pPr>
        <w:spacing w:after="0"/>
        <w:jc w:val="both"/>
        <w:rPr>
          <w:rFonts w:asciiTheme="minorHAnsi" w:hAnsiTheme="minorHAnsi"/>
          <w:b/>
          <w:color w:val="000000"/>
          <w:u w:val="single"/>
          <w:lang w:eastAsia="en-ZA"/>
        </w:rPr>
      </w:pPr>
      <w:r w:rsidRPr="00155231">
        <w:rPr>
          <w:rFonts w:asciiTheme="minorHAnsi" w:hAnsiTheme="minorHAnsi"/>
          <w:b/>
          <w:color w:val="000000"/>
          <w:u w:val="single"/>
          <w:lang w:eastAsia="en-ZA"/>
        </w:rPr>
        <w:t>Sardine</w:t>
      </w:r>
    </w:p>
    <w:p w:rsidR="008746D7" w:rsidRPr="00A030CE" w:rsidRDefault="008746D7" w:rsidP="0000745B">
      <w:pPr>
        <w:pStyle w:val="NoSpacing"/>
        <w:ind w:left="709"/>
        <w:jc w:val="both"/>
        <w:rPr>
          <w:rFonts w:asciiTheme="minorHAnsi" w:hAnsiTheme="minorHAnsi"/>
          <w:b/>
          <w:lang w:eastAsia="en-ZA"/>
        </w:rPr>
      </w:pPr>
      <w:r w:rsidRPr="00A030CE">
        <w:rPr>
          <w:rFonts w:asciiTheme="minorHAnsi" w:hAnsiTheme="minorHAnsi"/>
          <w:b/>
          <w:lang w:eastAsia="en-ZA"/>
        </w:rPr>
        <w:t>Primary documents</w:t>
      </w:r>
    </w:p>
    <w:p w:rsidR="008746D7" w:rsidRPr="00A030CE" w:rsidRDefault="008746D7" w:rsidP="0000745B">
      <w:pPr>
        <w:pStyle w:val="ListParagraph"/>
        <w:numPr>
          <w:ilvl w:val="0"/>
          <w:numId w:val="6"/>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IWS/DEC10/S/P1: C.L. de Moor and D.S. Butterworth. </w:t>
      </w:r>
      <w:r w:rsidRPr="00A030CE">
        <w:rPr>
          <w:rFonts w:asciiTheme="minorHAnsi" w:hAnsiTheme="minorHAnsi"/>
          <w:color w:val="000000"/>
          <w:lang w:val="en-GB" w:eastAsia="en-ZA"/>
        </w:rPr>
        <w:t>Items to be considered in the development of an updated management procedure for the South African pelagic fishery (OMP-12)</w:t>
      </w:r>
    </w:p>
    <w:p w:rsidR="008746D7" w:rsidRPr="009D631F" w:rsidRDefault="008746D7" w:rsidP="0000745B">
      <w:pPr>
        <w:pStyle w:val="ListParagraph"/>
        <w:numPr>
          <w:ilvl w:val="0"/>
          <w:numId w:val="6"/>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IWS/DEC10/S/P2: </w:t>
      </w:r>
      <w:r w:rsidRPr="00A030CE">
        <w:rPr>
          <w:rFonts w:asciiTheme="minorHAnsi" w:hAnsiTheme="minorHAnsi"/>
        </w:rPr>
        <w:t xml:space="preserve">Key Issues for </w:t>
      </w:r>
      <w:r w:rsidRPr="00A030CE">
        <w:rPr>
          <w:rFonts w:asciiTheme="minorHAnsi" w:hAnsiTheme="minorHAnsi"/>
          <w:lang w:eastAsia="en-ZA"/>
        </w:rPr>
        <w:t>Sardine-anchovy OMP revision</w:t>
      </w:r>
      <w:r w:rsidRPr="00A030CE">
        <w:rPr>
          <w:rFonts w:asciiTheme="minorHAnsi" w:hAnsiTheme="minorHAnsi"/>
          <w:b/>
          <w:sz w:val="28"/>
          <w:szCs w:val="28"/>
          <w:lang w:eastAsia="en-ZA"/>
        </w:rPr>
        <w:t xml:space="preserve"> </w:t>
      </w:r>
      <w:r w:rsidRPr="00A030CE">
        <w:rPr>
          <w:rFonts w:asciiTheme="minorHAnsi" w:hAnsiTheme="minorHAnsi"/>
        </w:rPr>
        <w:t>to be discussed at International Workshop</w:t>
      </w:r>
    </w:p>
    <w:p w:rsidR="009D631F" w:rsidRPr="009D631F" w:rsidRDefault="009D631F" w:rsidP="0000745B">
      <w:pPr>
        <w:pStyle w:val="ListParagraph"/>
        <w:spacing w:after="0"/>
        <w:ind w:left="1080"/>
        <w:jc w:val="both"/>
        <w:rPr>
          <w:rFonts w:asciiTheme="minorHAnsi" w:hAnsiTheme="minorHAnsi"/>
          <w:color w:val="000000"/>
          <w:lang w:eastAsia="en-ZA"/>
        </w:rPr>
      </w:pPr>
    </w:p>
    <w:p w:rsidR="009D631F" w:rsidRPr="00155231" w:rsidRDefault="009D631F" w:rsidP="0000745B">
      <w:pPr>
        <w:spacing w:after="0"/>
        <w:jc w:val="both"/>
        <w:rPr>
          <w:rFonts w:asciiTheme="minorHAnsi" w:hAnsiTheme="minorHAnsi"/>
          <w:b/>
          <w:u w:val="single"/>
        </w:rPr>
      </w:pPr>
      <w:r w:rsidRPr="00155231">
        <w:rPr>
          <w:rFonts w:asciiTheme="minorHAnsi" w:hAnsiTheme="minorHAnsi"/>
          <w:b/>
          <w:u w:val="single"/>
        </w:rPr>
        <w:t>Hake</w:t>
      </w:r>
    </w:p>
    <w:p w:rsidR="009D631F" w:rsidRPr="00A030CE" w:rsidRDefault="009D631F" w:rsidP="0000745B">
      <w:pPr>
        <w:pStyle w:val="NoSpacing"/>
        <w:ind w:left="709"/>
        <w:jc w:val="both"/>
        <w:rPr>
          <w:rFonts w:asciiTheme="minorHAnsi" w:hAnsiTheme="minorHAnsi"/>
          <w:b/>
        </w:rPr>
      </w:pPr>
      <w:r w:rsidRPr="00A030CE">
        <w:rPr>
          <w:rFonts w:asciiTheme="minorHAnsi" w:hAnsiTheme="minorHAnsi"/>
          <w:b/>
        </w:rPr>
        <w:t>Primary documents:</w:t>
      </w:r>
    </w:p>
    <w:p w:rsidR="009D631F" w:rsidRPr="00A030CE" w:rsidRDefault="009D631F" w:rsidP="0000745B">
      <w:pPr>
        <w:pStyle w:val="ListParagraph"/>
        <w:numPr>
          <w:ilvl w:val="0"/>
          <w:numId w:val="4"/>
        </w:numPr>
        <w:spacing w:after="0"/>
        <w:jc w:val="both"/>
        <w:rPr>
          <w:rFonts w:asciiTheme="minorHAnsi" w:hAnsiTheme="minorHAnsi"/>
          <w:color w:val="000000"/>
          <w:lang w:eastAsia="en-ZA"/>
        </w:rPr>
      </w:pPr>
      <w:r w:rsidRPr="00A030CE">
        <w:rPr>
          <w:rFonts w:asciiTheme="minorHAnsi" w:hAnsiTheme="minorHAnsi"/>
          <w:color w:val="000000"/>
          <w:lang w:eastAsia="en-ZA"/>
        </w:rPr>
        <w:lastRenderedPageBreak/>
        <w:t>MARAM IWS/DEC10/H/P1: R.A. Rademeyer and D.S. Butterworth: Conditioning of the full set of robustness tests for the South African hake resource to be used in OMP-2010 testing and constant catch projections. (</w:t>
      </w:r>
      <w:r w:rsidRPr="00A030CE">
        <w:rPr>
          <w:rFonts w:asciiTheme="minorHAnsi" w:hAnsiTheme="minorHAnsi"/>
          <w:i/>
          <w:iCs/>
          <w:color w:val="000000"/>
          <w:lang w:eastAsia="en-ZA"/>
        </w:rPr>
        <w:t>MCM/2010/JUNE/SWG-DEM/31</w:t>
      </w:r>
      <w:r w:rsidRPr="00A030CE">
        <w:rPr>
          <w:rFonts w:asciiTheme="minorHAnsi" w:hAnsiTheme="minorHAnsi"/>
          <w:color w:val="000000"/>
          <w:lang w:eastAsia="en-ZA"/>
        </w:rPr>
        <w:t>)</w:t>
      </w:r>
    </w:p>
    <w:p w:rsidR="009D631F" w:rsidRPr="00A030CE" w:rsidRDefault="009D631F" w:rsidP="0000745B">
      <w:pPr>
        <w:pStyle w:val="ListParagraph"/>
        <w:numPr>
          <w:ilvl w:val="0"/>
          <w:numId w:val="4"/>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IWS/DEC10/H/P2: R.A. Rademeyer, T. </w:t>
      </w:r>
      <w:proofErr w:type="spellStart"/>
      <w:r w:rsidRPr="00A030CE">
        <w:rPr>
          <w:rFonts w:asciiTheme="minorHAnsi" w:hAnsiTheme="minorHAnsi"/>
          <w:color w:val="000000"/>
          <w:lang w:eastAsia="en-ZA"/>
        </w:rPr>
        <w:t>Fairweather</w:t>
      </w:r>
      <w:proofErr w:type="spellEnd"/>
      <w:r w:rsidRPr="00A030CE">
        <w:rPr>
          <w:rFonts w:asciiTheme="minorHAnsi" w:hAnsiTheme="minorHAnsi"/>
          <w:color w:val="000000"/>
          <w:lang w:eastAsia="en-ZA"/>
        </w:rPr>
        <w:t xml:space="preserve">, J.P. Glazer, R.L. Leslie and D.S. Butterworth: </w:t>
      </w:r>
      <w:r w:rsidRPr="00A030CE">
        <w:rPr>
          <w:rFonts w:asciiTheme="minorHAnsi" w:hAnsiTheme="minorHAnsi"/>
          <w:color w:val="000000"/>
          <w:lang w:val="en-GB" w:eastAsia="en-ZA"/>
        </w:rPr>
        <w:t xml:space="preserve">The 2010 Operational Management Procedure for the South African </w:t>
      </w:r>
      <w:proofErr w:type="spellStart"/>
      <w:r w:rsidRPr="00A030CE">
        <w:rPr>
          <w:rFonts w:asciiTheme="minorHAnsi" w:hAnsiTheme="minorHAnsi"/>
          <w:i/>
          <w:iCs/>
          <w:color w:val="000000"/>
          <w:lang w:val="en-GB" w:eastAsia="en-ZA"/>
        </w:rPr>
        <w:t>Merluccius</w:t>
      </w:r>
      <w:proofErr w:type="spellEnd"/>
      <w:r w:rsidRPr="00A030CE">
        <w:rPr>
          <w:rFonts w:asciiTheme="minorHAnsi" w:hAnsiTheme="minorHAnsi"/>
          <w:i/>
          <w:iCs/>
          <w:color w:val="000000"/>
          <w:lang w:val="en-GB" w:eastAsia="en-ZA"/>
        </w:rPr>
        <w:t xml:space="preserve"> </w:t>
      </w:r>
      <w:proofErr w:type="spellStart"/>
      <w:r w:rsidRPr="00A030CE">
        <w:rPr>
          <w:rFonts w:asciiTheme="minorHAnsi" w:hAnsiTheme="minorHAnsi"/>
          <w:i/>
          <w:iCs/>
          <w:color w:val="000000"/>
          <w:lang w:val="en-GB" w:eastAsia="en-ZA"/>
        </w:rPr>
        <w:t>paradoxus</w:t>
      </w:r>
      <w:proofErr w:type="spellEnd"/>
      <w:r w:rsidRPr="00A030CE">
        <w:rPr>
          <w:rFonts w:asciiTheme="minorHAnsi" w:hAnsiTheme="minorHAnsi"/>
          <w:color w:val="000000"/>
          <w:lang w:val="en-GB" w:eastAsia="en-ZA"/>
        </w:rPr>
        <w:t xml:space="preserve"> and </w:t>
      </w:r>
      <w:r w:rsidRPr="00A030CE">
        <w:rPr>
          <w:rFonts w:asciiTheme="minorHAnsi" w:hAnsiTheme="minorHAnsi"/>
          <w:i/>
          <w:iCs/>
          <w:color w:val="000000"/>
          <w:lang w:val="en-GB" w:eastAsia="en-ZA"/>
        </w:rPr>
        <w:t xml:space="preserve">M. </w:t>
      </w:r>
      <w:proofErr w:type="spellStart"/>
      <w:r w:rsidRPr="00A030CE">
        <w:rPr>
          <w:rFonts w:asciiTheme="minorHAnsi" w:hAnsiTheme="minorHAnsi"/>
          <w:i/>
          <w:iCs/>
          <w:color w:val="000000"/>
          <w:lang w:val="en-GB" w:eastAsia="en-ZA"/>
        </w:rPr>
        <w:t>capensis</w:t>
      </w:r>
      <w:proofErr w:type="spellEnd"/>
      <w:r w:rsidRPr="00A030CE">
        <w:rPr>
          <w:rFonts w:asciiTheme="minorHAnsi" w:hAnsiTheme="minorHAnsi"/>
          <w:i/>
          <w:iCs/>
          <w:color w:val="000000"/>
          <w:lang w:val="en-GB" w:eastAsia="en-ZA"/>
        </w:rPr>
        <w:t xml:space="preserve"> </w:t>
      </w:r>
      <w:r w:rsidRPr="00A030CE">
        <w:rPr>
          <w:rFonts w:asciiTheme="minorHAnsi" w:hAnsiTheme="minorHAnsi"/>
          <w:color w:val="000000"/>
          <w:lang w:val="en-GB" w:eastAsia="en-ZA"/>
        </w:rPr>
        <w:t xml:space="preserve">Resources. </w:t>
      </w:r>
      <w:r w:rsidRPr="00A030CE">
        <w:rPr>
          <w:rFonts w:asciiTheme="minorHAnsi" w:hAnsiTheme="minorHAnsi"/>
          <w:color w:val="000000"/>
          <w:lang w:eastAsia="en-ZA"/>
        </w:rPr>
        <w:t>(</w:t>
      </w:r>
      <w:r w:rsidRPr="00A030CE">
        <w:rPr>
          <w:rFonts w:asciiTheme="minorHAnsi" w:hAnsiTheme="minorHAnsi"/>
          <w:i/>
          <w:iCs/>
          <w:color w:val="000000"/>
          <w:lang w:eastAsia="en-ZA"/>
        </w:rPr>
        <w:t>MCM/2010/JUNE/SWG-DEM/59</w:t>
      </w:r>
      <w:r w:rsidRPr="00A030CE">
        <w:rPr>
          <w:rFonts w:asciiTheme="minorHAnsi" w:hAnsiTheme="minorHAnsi"/>
          <w:color w:val="000000"/>
          <w:lang w:eastAsia="en-ZA"/>
        </w:rPr>
        <w:t>)</w:t>
      </w:r>
    </w:p>
    <w:p w:rsidR="009D631F" w:rsidRPr="00A030CE" w:rsidRDefault="009D631F" w:rsidP="0000745B">
      <w:pPr>
        <w:pStyle w:val="ListParagraph"/>
        <w:numPr>
          <w:ilvl w:val="0"/>
          <w:numId w:val="4"/>
        </w:numPr>
        <w:spacing w:after="0"/>
        <w:jc w:val="both"/>
        <w:rPr>
          <w:rFonts w:asciiTheme="minorHAnsi" w:hAnsiTheme="minorHAnsi"/>
          <w:color w:val="000000"/>
          <w:lang w:eastAsia="en-ZA"/>
        </w:rPr>
      </w:pPr>
      <w:r w:rsidRPr="00A030CE">
        <w:rPr>
          <w:rFonts w:asciiTheme="minorHAnsi" w:hAnsiTheme="minorHAnsi"/>
          <w:color w:val="000000"/>
          <w:lang w:eastAsia="en-ZA"/>
        </w:rPr>
        <w:t xml:space="preserve">MARAM IWS/DEC10/H/P3: R.A. Rademeyer and D.S. Butterworth: </w:t>
      </w:r>
      <w:r w:rsidRPr="00A030CE">
        <w:rPr>
          <w:rFonts w:asciiTheme="minorHAnsi" w:hAnsiTheme="minorHAnsi"/>
          <w:color w:val="000000"/>
          <w:lang w:val="en-US" w:eastAsia="en-ZA"/>
        </w:rPr>
        <w:t>Implications of the Impacts on CPUE as a Result of the Introduction of MPAs on Hake OMP Performance.</w:t>
      </w:r>
    </w:p>
    <w:p w:rsidR="009D631F" w:rsidRPr="00A030CE" w:rsidRDefault="009D631F" w:rsidP="0000745B">
      <w:pPr>
        <w:pStyle w:val="ListParagraph"/>
        <w:numPr>
          <w:ilvl w:val="0"/>
          <w:numId w:val="4"/>
        </w:numPr>
        <w:spacing w:after="0"/>
        <w:jc w:val="both"/>
        <w:rPr>
          <w:rFonts w:asciiTheme="minorHAnsi" w:hAnsiTheme="minorHAnsi"/>
          <w:i/>
        </w:rPr>
      </w:pPr>
      <w:r w:rsidRPr="00A030CE">
        <w:rPr>
          <w:rFonts w:asciiTheme="minorHAnsi" w:hAnsiTheme="minorHAnsi"/>
        </w:rPr>
        <w:t>MARAM IWS/DEC10/H/P4: Key issues for Hake OMP to be discussed at International Workshop.</w:t>
      </w:r>
    </w:p>
    <w:p w:rsidR="009D631F" w:rsidRPr="00A030CE" w:rsidRDefault="009D631F" w:rsidP="0000745B">
      <w:pPr>
        <w:pStyle w:val="ListParagraph"/>
        <w:spacing w:after="0"/>
        <w:ind w:left="0"/>
        <w:jc w:val="both"/>
        <w:rPr>
          <w:rFonts w:asciiTheme="minorHAnsi" w:hAnsiTheme="minorHAnsi"/>
          <w:color w:val="000000"/>
          <w:lang w:eastAsia="en-ZA"/>
        </w:rPr>
      </w:pPr>
    </w:p>
    <w:p w:rsidR="00DB7E84" w:rsidRDefault="00DB7E84" w:rsidP="0000745B">
      <w:pPr>
        <w:spacing w:after="0"/>
        <w:jc w:val="both"/>
        <w:rPr>
          <w:rFonts w:asciiTheme="minorHAnsi" w:hAnsiTheme="minorHAnsi"/>
          <w:b/>
          <w:color w:val="000000"/>
          <w:u w:val="single"/>
          <w:lang w:eastAsia="en-ZA"/>
        </w:rPr>
      </w:pPr>
    </w:p>
    <w:p w:rsidR="008746D7" w:rsidRPr="00155231" w:rsidRDefault="008746D7" w:rsidP="0000745B">
      <w:pPr>
        <w:spacing w:after="0"/>
        <w:jc w:val="both"/>
        <w:rPr>
          <w:rFonts w:asciiTheme="minorHAnsi" w:hAnsiTheme="minorHAnsi"/>
          <w:b/>
          <w:color w:val="000000"/>
          <w:u w:val="single"/>
          <w:lang w:eastAsia="en-ZA"/>
        </w:rPr>
      </w:pPr>
      <w:r w:rsidRPr="00155231">
        <w:rPr>
          <w:rFonts w:asciiTheme="minorHAnsi" w:hAnsiTheme="minorHAnsi"/>
          <w:b/>
          <w:color w:val="000000"/>
          <w:u w:val="single"/>
          <w:lang w:eastAsia="en-ZA"/>
        </w:rPr>
        <w:t>Miscellaneous</w:t>
      </w:r>
    </w:p>
    <w:p w:rsidR="008746D7" w:rsidRPr="00A030CE" w:rsidRDefault="008746D7" w:rsidP="0000745B">
      <w:pPr>
        <w:pStyle w:val="NoSpacing"/>
        <w:ind w:left="709"/>
        <w:jc w:val="both"/>
        <w:rPr>
          <w:rFonts w:asciiTheme="minorHAnsi" w:hAnsiTheme="minorHAnsi"/>
          <w:b/>
          <w:lang w:eastAsia="en-ZA"/>
        </w:rPr>
      </w:pPr>
      <w:r w:rsidRPr="00A030CE">
        <w:rPr>
          <w:rFonts w:asciiTheme="minorHAnsi" w:hAnsiTheme="minorHAnsi"/>
          <w:b/>
          <w:lang w:eastAsia="en-ZA"/>
        </w:rPr>
        <w:t>Primary documents:</w:t>
      </w:r>
    </w:p>
    <w:p w:rsidR="008746D7" w:rsidRPr="00A030CE" w:rsidRDefault="008746D7" w:rsidP="0000745B">
      <w:pPr>
        <w:pStyle w:val="ListParagraph"/>
        <w:numPr>
          <w:ilvl w:val="0"/>
          <w:numId w:val="7"/>
        </w:numPr>
        <w:spacing w:after="0"/>
        <w:jc w:val="both"/>
        <w:rPr>
          <w:rFonts w:asciiTheme="minorHAnsi" w:hAnsiTheme="minorHAnsi"/>
          <w:color w:val="000000"/>
          <w:lang w:eastAsia="en-ZA"/>
        </w:rPr>
      </w:pPr>
      <w:r w:rsidRPr="00A030CE">
        <w:rPr>
          <w:rFonts w:asciiTheme="minorHAnsi" w:hAnsiTheme="minorHAnsi"/>
          <w:color w:val="000000"/>
          <w:lang w:eastAsia="en-ZA"/>
        </w:rPr>
        <w:t>MARAM IWS/DEC10/MISC/P1: A. Müller and D.S. Butterworth. Prior incoherence within a Bayesian assessment of the Southern Hemisphere humpback whale breeding stock B population.</w:t>
      </w:r>
    </w:p>
    <w:p w:rsidR="008501CF" w:rsidRPr="00A030CE" w:rsidRDefault="008501CF" w:rsidP="0000745B">
      <w:pPr>
        <w:numPr>
          <w:ilvl w:val="0"/>
          <w:numId w:val="7"/>
        </w:numPr>
        <w:spacing w:after="0"/>
        <w:jc w:val="both"/>
        <w:rPr>
          <w:rFonts w:asciiTheme="minorHAnsi" w:hAnsiTheme="minorHAnsi"/>
          <w:color w:val="000000"/>
          <w:lang w:eastAsia="en-ZA"/>
        </w:rPr>
      </w:pPr>
      <w:r w:rsidRPr="00A030CE">
        <w:rPr>
          <w:rFonts w:asciiTheme="minorHAnsi" w:hAnsiTheme="minorHAnsi"/>
          <w:color w:val="000000"/>
          <w:lang w:eastAsia="en-ZA"/>
        </w:rPr>
        <w:t>MARAM IWS/DEC10/MISC/P2: L.B. Furman and D.S. Butterworth. Testing time-varying selectivity models of the South Coast rock lobster with data generated by a model with spatial structure.</w:t>
      </w:r>
      <w:r w:rsidR="009668DF">
        <w:rPr>
          <w:rFonts w:asciiTheme="minorHAnsi" w:hAnsiTheme="minorHAnsi"/>
          <w:color w:val="000000"/>
          <w:lang w:eastAsia="en-ZA"/>
        </w:rPr>
        <w:t xml:space="preserve"> (Revised)</w:t>
      </w:r>
    </w:p>
    <w:p w:rsidR="0000745B" w:rsidRPr="009668DF" w:rsidRDefault="008746D7" w:rsidP="009668DF">
      <w:pPr>
        <w:pStyle w:val="ListParagraph"/>
        <w:numPr>
          <w:ilvl w:val="0"/>
          <w:numId w:val="7"/>
        </w:numPr>
        <w:spacing w:after="0"/>
        <w:jc w:val="both"/>
        <w:rPr>
          <w:rFonts w:asciiTheme="minorHAnsi" w:hAnsiTheme="minorHAnsi"/>
          <w:color w:val="000000"/>
          <w:lang w:eastAsia="en-ZA"/>
        </w:rPr>
      </w:pPr>
      <w:r w:rsidRPr="00A030CE">
        <w:rPr>
          <w:rFonts w:asciiTheme="minorHAnsi" w:hAnsiTheme="minorHAnsi"/>
          <w:color w:val="000000"/>
          <w:lang w:eastAsia="en-ZA"/>
        </w:rPr>
        <w:t>MARAM IWS/DEC10/MISC/P3:</w:t>
      </w:r>
      <w:r w:rsidRPr="00A030CE">
        <w:rPr>
          <w:rFonts w:asciiTheme="minorHAnsi" w:hAnsiTheme="minorHAnsi"/>
        </w:rPr>
        <w:t xml:space="preserve"> Key Issues for </w:t>
      </w:r>
      <w:r w:rsidRPr="00A030CE">
        <w:rPr>
          <w:rFonts w:asciiTheme="minorHAnsi" w:hAnsiTheme="minorHAnsi"/>
          <w:lang w:eastAsia="en-ZA"/>
        </w:rPr>
        <w:t>the miscellaneous session</w:t>
      </w:r>
      <w:r w:rsidRPr="00A030CE">
        <w:rPr>
          <w:rFonts w:asciiTheme="minorHAnsi" w:hAnsiTheme="minorHAnsi"/>
          <w:b/>
          <w:sz w:val="28"/>
          <w:szCs w:val="28"/>
          <w:lang w:eastAsia="en-ZA"/>
        </w:rPr>
        <w:t xml:space="preserve"> </w:t>
      </w:r>
      <w:r w:rsidRPr="00A030CE">
        <w:rPr>
          <w:rFonts w:asciiTheme="minorHAnsi" w:hAnsiTheme="minorHAnsi"/>
        </w:rPr>
        <w:t>to be discussed at International Workshop</w:t>
      </w:r>
      <w:r w:rsidR="009668DF">
        <w:rPr>
          <w:rFonts w:asciiTheme="minorHAnsi" w:hAnsiTheme="minorHAnsi"/>
        </w:rPr>
        <w:t>.</w:t>
      </w:r>
    </w:p>
    <w:sectPr w:rsidR="0000745B" w:rsidRPr="009668DF" w:rsidSect="00CA7F2D">
      <w:headerReference w:type="default" r:id="rId7"/>
      <w:footerReference w:type="default" r:id="rId8"/>
      <w:pgSz w:w="11906" w:h="16838"/>
      <w:pgMar w:top="683" w:right="1021" w:bottom="1021" w:left="1021" w:header="70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8F" w:rsidRDefault="00BC248F" w:rsidP="00E94949">
      <w:pPr>
        <w:spacing w:after="0" w:line="240" w:lineRule="auto"/>
      </w:pPr>
      <w:r>
        <w:separator/>
      </w:r>
    </w:p>
  </w:endnote>
  <w:endnote w:type="continuationSeparator" w:id="0">
    <w:p w:rsidR="00BC248F" w:rsidRDefault="00BC248F" w:rsidP="00E9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dvP43DCE2">
    <w:panose1 w:val="00000000000000000000"/>
    <w:charset w:val="00"/>
    <w:family w:val="roman"/>
    <w:notTrueType/>
    <w:pitch w:val="default"/>
    <w:sig w:usb0="00000003" w:usb1="00000000" w:usb2="00000000" w:usb3="00000000" w:csb0="00000001" w:csb1="00000000"/>
  </w:font>
  <w:font w:name="AdvP43D9F8">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1" w:rsidRDefault="00E54911">
    <w:pPr>
      <w:pStyle w:val="Footer"/>
    </w:pPr>
    <w:r>
      <w:t xml:space="preserve">*file </w:t>
    </w:r>
    <w:r w:rsidRPr="00E54911">
      <w:rPr>
        <w:b/>
      </w:rPr>
      <w:t>not</w:t>
    </w:r>
    <w:r>
      <w:t xml:space="preserve"> available for download at </w:t>
    </w:r>
    <w:hyperlink r:id="rId1" w:history="1">
      <w:r>
        <w:rPr>
          <w:rStyle w:val="Hyperlink"/>
        </w:rPr>
        <w:t>http://www.mth.uct.ac.za/maram/workshops.php</w:t>
      </w:r>
    </w:hyperlink>
  </w:p>
  <w:p w:rsidR="00E54911" w:rsidRDefault="00E54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8F" w:rsidRDefault="00BC248F" w:rsidP="00E94949">
      <w:pPr>
        <w:spacing w:after="0" w:line="240" w:lineRule="auto"/>
      </w:pPr>
      <w:r>
        <w:separator/>
      </w:r>
    </w:p>
  </w:footnote>
  <w:footnote w:type="continuationSeparator" w:id="0">
    <w:p w:rsidR="00BC248F" w:rsidRDefault="00BC248F" w:rsidP="00E94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49" w:rsidRDefault="00E94949" w:rsidP="00CA7F2D">
    <w:pPr>
      <w:pStyle w:val="Header"/>
      <w:jc w:val="right"/>
    </w:pPr>
    <w:r>
      <w:t>MARAM IWS/DEC10/ALL/1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4C7"/>
    <w:multiLevelType w:val="hybridMultilevel"/>
    <w:tmpl w:val="F18AC3E0"/>
    <w:lvl w:ilvl="0" w:tplc="8518830E">
      <w:start w:val="1"/>
      <w:numFmt w:val="decimal"/>
      <w:lvlText w:val="%1."/>
      <w:lvlJc w:val="left"/>
      <w:pPr>
        <w:ind w:left="1440" w:hanging="360"/>
      </w:pPr>
      <w:rPr>
        <w:rFonts w:ascii="Times New Roman" w:hAnsi="Times New Roman" w:cs="Times New Roman"/>
        <w:b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11174DE5"/>
    <w:multiLevelType w:val="hybridMultilevel"/>
    <w:tmpl w:val="F2125B06"/>
    <w:lvl w:ilvl="0" w:tplc="E59AE6E2">
      <w:start w:val="1"/>
      <w:numFmt w:val="decimal"/>
      <w:lvlText w:val="%1."/>
      <w:lvlJc w:val="left"/>
      <w:pPr>
        <w:ind w:left="1080" w:hanging="360"/>
      </w:pPr>
      <w:rPr>
        <w:rFonts w:ascii="Calibri" w:eastAsia="Times New Roman" w:hAnsi="Calibri" w:cs="Times New Roman" w:hint="default"/>
        <w:color w:val="auto"/>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2">
    <w:nsid w:val="11EE133F"/>
    <w:multiLevelType w:val="hybridMultilevel"/>
    <w:tmpl w:val="0406A44C"/>
    <w:lvl w:ilvl="0" w:tplc="228CA5CC">
      <w:start w:val="1"/>
      <w:numFmt w:val="decimal"/>
      <w:lvlText w:val="%1."/>
      <w:lvlJc w:val="left"/>
      <w:pPr>
        <w:ind w:left="1080" w:hanging="360"/>
      </w:pPr>
      <w:rPr>
        <w:rFonts w:ascii="Calibri" w:eastAsia="Times New Roman" w:hAnsi="Calibri" w:cs="Times New Roman" w:hint="default"/>
        <w:color w:val="000000"/>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
    <w:nsid w:val="11FE7415"/>
    <w:multiLevelType w:val="hybridMultilevel"/>
    <w:tmpl w:val="548E39FC"/>
    <w:lvl w:ilvl="0" w:tplc="1C09000F">
      <w:start w:val="1"/>
      <w:numFmt w:val="decimal"/>
      <w:lvlText w:val="%1."/>
      <w:lvlJc w:val="left"/>
      <w:pPr>
        <w:ind w:left="1080" w:hanging="360"/>
      </w:pPr>
      <w:rPr>
        <w:rFonts w:ascii="Times New Roman" w:hAnsi="Times New Roman" w:cs="Times New Roman" w:hint="default"/>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4">
    <w:nsid w:val="17AB2392"/>
    <w:multiLevelType w:val="hybridMultilevel"/>
    <w:tmpl w:val="E02E07AE"/>
    <w:lvl w:ilvl="0" w:tplc="2294071A">
      <w:start w:val="1"/>
      <w:numFmt w:val="decimal"/>
      <w:lvlText w:val="%1."/>
      <w:lvlJc w:val="left"/>
      <w:pPr>
        <w:ind w:left="1069" w:hanging="360"/>
      </w:pPr>
      <w:rPr>
        <w:rFonts w:ascii="Calibri" w:eastAsia="Times New Roman" w:hAnsi="Calibri" w:cs="Times New Roman" w:hint="default"/>
        <w:color w:val="auto"/>
      </w:rPr>
    </w:lvl>
    <w:lvl w:ilvl="1" w:tplc="1C090019">
      <w:start w:val="1"/>
      <w:numFmt w:val="lowerLetter"/>
      <w:lvlText w:val="%2."/>
      <w:lvlJc w:val="left"/>
      <w:pPr>
        <w:ind w:left="1789" w:hanging="360"/>
      </w:pPr>
      <w:rPr>
        <w:rFonts w:ascii="Times New Roman" w:hAnsi="Times New Roman" w:cs="Times New Roman"/>
      </w:rPr>
    </w:lvl>
    <w:lvl w:ilvl="2" w:tplc="1C09001B">
      <w:start w:val="1"/>
      <w:numFmt w:val="lowerRoman"/>
      <w:lvlText w:val="%3."/>
      <w:lvlJc w:val="right"/>
      <w:pPr>
        <w:ind w:left="2509" w:hanging="180"/>
      </w:pPr>
      <w:rPr>
        <w:rFonts w:ascii="Times New Roman" w:hAnsi="Times New Roman" w:cs="Times New Roman"/>
      </w:rPr>
    </w:lvl>
    <w:lvl w:ilvl="3" w:tplc="1C09000F">
      <w:start w:val="1"/>
      <w:numFmt w:val="decimal"/>
      <w:lvlText w:val="%4."/>
      <w:lvlJc w:val="left"/>
      <w:pPr>
        <w:ind w:left="3229" w:hanging="360"/>
      </w:pPr>
      <w:rPr>
        <w:rFonts w:ascii="Times New Roman" w:hAnsi="Times New Roman" w:cs="Times New Roman"/>
      </w:rPr>
    </w:lvl>
    <w:lvl w:ilvl="4" w:tplc="1C090019">
      <w:start w:val="1"/>
      <w:numFmt w:val="lowerLetter"/>
      <w:lvlText w:val="%5."/>
      <w:lvlJc w:val="left"/>
      <w:pPr>
        <w:ind w:left="3949" w:hanging="360"/>
      </w:pPr>
      <w:rPr>
        <w:rFonts w:ascii="Times New Roman" w:hAnsi="Times New Roman" w:cs="Times New Roman"/>
      </w:rPr>
    </w:lvl>
    <w:lvl w:ilvl="5" w:tplc="1C09001B">
      <w:start w:val="1"/>
      <w:numFmt w:val="lowerRoman"/>
      <w:lvlText w:val="%6."/>
      <w:lvlJc w:val="right"/>
      <w:pPr>
        <w:ind w:left="4669" w:hanging="180"/>
      </w:pPr>
      <w:rPr>
        <w:rFonts w:ascii="Times New Roman" w:hAnsi="Times New Roman" w:cs="Times New Roman"/>
      </w:rPr>
    </w:lvl>
    <w:lvl w:ilvl="6" w:tplc="1C09000F">
      <w:start w:val="1"/>
      <w:numFmt w:val="decimal"/>
      <w:lvlText w:val="%7."/>
      <w:lvlJc w:val="left"/>
      <w:pPr>
        <w:ind w:left="5389" w:hanging="360"/>
      </w:pPr>
      <w:rPr>
        <w:rFonts w:ascii="Times New Roman" w:hAnsi="Times New Roman" w:cs="Times New Roman"/>
      </w:rPr>
    </w:lvl>
    <w:lvl w:ilvl="7" w:tplc="1C090019">
      <w:start w:val="1"/>
      <w:numFmt w:val="lowerLetter"/>
      <w:lvlText w:val="%8."/>
      <w:lvlJc w:val="left"/>
      <w:pPr>
        <w:ind w:left="6109" w:hanging="360"/>
      </w:pPr>
      <w:rPr>
        <w:rFonts w:ascii="Times New Roman" w:hAnsi="Times New Roman" w:cs="Times New Roman"/>
      </w:rPr>
    </w:lvl>
    <w:lvl w:ilvl="8" w:tplc="1C09001B">
      <w:start w:val="1"/>
      <w:numFmt w:val="lowerRoman"/>
      <w:lvlText w:val="%9."/>
      <w:lvlJc w:val="right"/>
      <w:pPr>
        <w:ind w:left="6829" w:hanging="180"/>
      </w:pPr>
      <w:rPr>
        <w:rFonts w:ascii="Times New Roman" w:hAnsi="Times New Roman" w:cs="Times New Roman"/>
      </w:rPr>
    </w:lvl>
  </w:abstractNum>
  <w:abstractNum w:abstractNumId="5">
    <w:nsid w:val="1D88175E"/>
    <w:multiLevelType w:val="hybridMultilevel"/>
    <w:tmpl w:val="0A2A28D4"/>
    <w:lvl w:ilvl="0" w:tplc="1C09000F">
      <w:start w:val="1"/>
      <w:numFmt w:val="decimal"/>
      <w:lvlText w:val="%1."/>
      <w:lvlJc w:val="left"/>
      <w:pPr>
        <w:ind w:left="1080" w:hanging="360"/>
      </w:pPr>
      <w:rPr>
        <w:rFonts w:ascii="Times New Roman" w:hAnsi="Times New Roman" w:cs="Times New Roman" w:hint="default"/>
        <w:i w:val="0"/>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6">
    <w:nsid w:val="1F287617"/>
    <w:multiLevelType w:val="hybridMultilevel"/>
    <w:tmpl w:val="5BE0F3DA"/>
    <w:lvl w:ilvl="0" w:tplc="1C09000F">
      <w:start w:val="1"/>
      <w:numFmt w:val="decimal"/>
      <w:lvlText w:val="%1."/>
      <w:lvlJc w:val="left"/>
      <w:pPr>
        <w:ind w:left="1080" w:hanging="360"/>
      </w:pPr>
      <w:rPr>
        <w:rFonts w:ascii="Times New Roman" w:hAnsi="Times New Roman" w:cs="Times New Roman" w:hint="default"/>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7">
    <w:nsid w:val="1FB814B9"/>
    <w:multiLevelType w:val="hybridMultilevel"/>
    <w:tmpl w:val="0406A44C"/>
    <w:lvl w:ilvl="0" w:tplc="228CA5CC">
      <w:start w:val="1"/>
      <w:numFmt w:val="decimal"/>
      <w:lvlText w:val="%1."/>
      <w:lvlJc w:val="left"/>
      <w:pPr>
        <w:ind w:left="1080" w:hanging="360"/>
      </w:pPr>
      <w:rPr>
        <w:rFonts w:ascii="Calibri" w:eastAsia="Times New Roman" w:hAnsi="Calibri" w:cs="Times New Roman" w:hint="default"/>
        <w:color w:val="000000"/>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8">
    <w:nsid w:val="2074365B"/>
    <w:multiLevelType w:val="hybridMultilevel"/>
    <w:tmpl w:val="BF7A2CA8"/>
    <w:lvl w:ilvl="0" w:tplc="AFA6EFB6">
      <w:start w:val="1"/>
      <w:numFmt w:val="decimal"/>
      <w:lvlText w:val="%1"/>
      <w:lvlJc w:val="left"/>
      <w:pPr>
        <w:ind w:left="1080" w:hanging="360"/>
      </w:pPr>
      <w:rPr>
        <w:rFonts w:ascii="Calibri" w:eastAsia="Times New Roman" w:hAnsi="Calibri" w:cs="Times New Roman" w:hint="default"/>
        <w:color w:val="000000"/>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9">
    <w:nsid w:val="2A066213"/>
    <w:multiLevelType w:val="hybridMultilevel"/>
    <w:tmpl w:val="D966A54C"/>
    <w:lvl w:ilvl="0" w:tplc="1C09000F">
      <w:start w:val="1"/>
      <w:numFmt w:val="decimal"/>
      <w:lvlText w:val="%1."/>
      <w:lvlJc w:val="left"/>
      <w:pPr>
        <w:ind w:left="1080" w:hanging="360"/>
      </w:pPr>
      <w:rPr>
        <w:rFonts w:ascii="Times New Roman" w:hAnsi="Times New Roman" w:cs="Times New Roman" w:hint="default"/>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10">
    <w:nsid w:val="2B772171"/>
    <w:multiLevelType w:val="hybridMultilevel"/>
    <w:tmpl w:val="90A20000"/>
    <w:lvl w:ilvl="0" w:tplc="1C09000F">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1">
    <w:nsid w:val="303C2615"/>
    <w:multiLevelType w:val="hybridMultilevel"/>
    <w:tmpl w:val="80107F24"/>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2">
    <w:nsid w:val="31BD5C58"/>
    <w:multiLevelType w:val="hybridMultilevel"/>
    <w:tmpl w:val="8C3A0584"/>
    <w:lvl w:ilvl="0" w:tplc="E6527C24">
      <w:start w:val="1"/>
      <w:numFmt w:val="decimal"/>
      <w:lvlText w:val="%1."/>
      <w:lvlJc w:val="left"/>
      <w:pPr>
        <w:ind w:left="1080" w:hanging="360"/>
      </w:pPr>
      <w:rPr>
        <w:rFonts w:ascii="Times New Roman" w:hAnsi="Times New Roman" w:cs="Times New Roman" w:hint="default"/>
        <w:i w:val="0"/>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3">
    <w:nsid w:val="3CED2215"/>
    <w:multiLevelType w:val="hybridMultilevel"/>
    <w:tmpl w:val="959AB9BA"/>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4">
    <w:nsid w:val="436421B6"/>
    <w:multiLevelType w:val="hybridMultilevel"/>
    <w:tmpl w:val="E30E17B0"/>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5">
    <w:nsid w:val="48301A66"/>
    <w:multiLevelType w:val="hybridMultilevel"/>
    <w:tmpl w:val="BE5C4218"/>
    <w:lvl w:ilvl="0" w:tplc="1C09000F">
      <w:start w:val="1"/>
      <w:numFmt w:val="decimal"/>
      <w:lvlText w:val="%1."/>
      <w:lvlJc w:val="left"/>
      <w:pPr>
        <w:ind w:left="1080" w:hanging="360"/>
      </w:pPr>
      <w:rPr>
        <w:rFonts w:ascii="Times New Roman" w:hAnsi="Times New Roman" w:cs="Times New Roman" w:hint="default"/>
      </w:rPr>
    </w:lvl>
    <w:lvl w:ilvl="1" w:tplc="1C090019">
      <w:start w:val="1"/>
      <w:numFmt w:val="lowerLetter"/>
      <w:lvlText w:val="%2."/>
      <w:lvlJc w:val="left"/>
      <w:pPr>
        <w:ind w:left="1800" w:hanging="360"/>
      </w:pPr>
      <w:rPr>
        <w:rFonts w:ascii="Times New Roman" w:hAnsi="Times New Roman" w:cs="Times New Roman"/>
      </w:rPr>
    </w:lvl>
    <w:lvl w:ilvl="2" w:tplc="1C09001B">
      <w:start w:val="1"/>
      <w:numFmt w:val="lowerRoman"/>
      <w:lvlText w:val="%3."/>
      <w:lvlJc w:val="right"/>
      <w:pPr>
        <w:ind w:left="2520" w:hanging="180"/>
      </w:pPr>
      <w:rPr>
        <w:rFonts w:ascii="Times New Roman" w:hAnsi="Times New Roman" w:cs="Times New Roman"/>
      </w:rPr>
    </w:lvl>
    <w:lvl w:ilvl="3" w:tplc="1C09000F">
      <w:start w:val="1"/>
      <w:numFmt w:val="decimal"/>
      <w:lvlText w:val="%4."/>
      <w:lvlJc w:val="left"/>
      <w:pPr>
        <w:ind w:left="3240" w:hanging="360"/>
      </w:pPr>
      <w:rPr>
        <w:rFonts w:ascii="Times New Roman" w:hAnsi="Times New Roman" w:cs="Times New Roman"/>
      </w:rPr>
    </w:lvl>
    <w:lvl w:ilvl="4" w:tplc="1C090019">
      <w:start w:val="1"/>
      <w:numFmt w:val="lowerLetter"/>
      <w:lvlText w:val="%5."/>
      <w:lvlJc w:val="left"/>
      <w:pPr>
        <w:ind w:left="3960" w:hanging="360"/>
      </w:pPr>
      <w:rPr>
        <w:rFonts w:ascii="Times New Roman" w:hAnsi="Times New Roman" w:cs="Times New Roman"/>
      </w:rPr>
    </w:lvl>
    <w:lvl w:ilvl="5" w:tplc="1C09001B">
      <w:start w:val="1"/>
      <w:numFmt w:val="lowerRoman"/>
      <w:lvlText w:val="%6."/>
      <w:lvlJc w:val="right"/>
      <w:pPr>
        <w:ind w:left="4680" w:hanging="180"/>
      </w:pPr>
      <w:rPr>
        <w:rFonts w:ascii="Times New Roman" w:hAnsi="Times New Roman" w:cs="Times New Roman"/>
      </w:rPr>
    </w:lvl>
    <w:lvl w:ilvl="6" w:tplc="1C09000F">
      <w:start w:val="1"/>
      <w:numFmt w:val="decimal"/>
      <w:lvlText w:val="%7."/>
      <w:lvlJc w:val="left"/>
      <w:pPr>
        <w:ind w:left="5400" w:hanging="360"/>
      </w:pPr>
      <w:rPr>
        <w:rFonts w:ascii="Times New Roman" w:hAnsi="Times New Roman" w:cs="Times New Roman"/>
      </w:rPr>
    </w:lvl>
    <w:lvl w:ilvl="7" w:tplc="1C090019">
      <w:start w:val="1"/>
      <w:numFmt w:val="lowerLetter"/>
      <w:lvlText w:val="%8."/>
      <w:lvlJc w:val="left"/>
      <w:pPr>
        <w:ind w:left="6120" w:hanging="360"/>
      </w:pPr>
      <w:rPr>
        <w:rFonts w:ascii="Times New Roman" w:hAnsi="Times New Roman" w:cs="Times New Roman"/>
      </w:rPr>
    </w:lvl>
    <w:lvl w:ilvl="8" w:tplc="1C09001B">
      <w:start w:val="1"/>
      <w:numFmt w:val="lowerRoman"/>
      <w:lvlText w:val="%9."/>
      <w:lvlJc w:val="right"/>
      <w:pPr>
        <w:ind w:left="6840" w:hanging="180"/>
      </w:pPr>
      <w:rPr>
        <w:rFonts w:ascii="Times New Roman" w:hAnsi="Times New Roman" w:cs="Times New Roman"/>
      </w:rPr>
    </w:lvl>
  </w:abstractNum>
  <w:abstractNum w:abstractNumId="16">
    <w:nsid w:val="4DD23164"/>
    <w:multiLevelType w:val="hybridMultilevel"/>
    <w:tmpl w:val="0406A44C"/>
    <w:lvl w:ilvl="0" w:tplc="228CA5CC">
      <w:start w:val="1"/>
      <w:numFmt w:val="decimal"/>
      <w:lvlText w:val="%1."/>
      <w:lvlJc w:val="left"/>
      <w:pPr>
        <w:ind w:left="1080" w:hanging="360"/>
      </w:pPr>
      <w:rPr>
        <w:rFonts w:ascii="Calibri" w:eastAsia="Times New Roman" w:hAnsi="Calibri" w:cs="Times New Roman" w:hint="default"/>
        <w:color w:val="000000"/>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7">
    <w:nsid w:val="67074576"/>
    <w:multiLevelType w:val="hybridMultilevel"/>
    <w:tmpl w:val="D13218C2"/>
    <w:lvl w:ilvl="0" w:tplc="E570BC42">
      <w:start w:val="1"/>
      <w:numFmt w:val="decimal"/>
      <w:lvlText w:val="%1."/>
      <w:lvlJc w:val="left"/>
      <w:pPr>
        <w:ind w:left="720" w:hanging="360"/>
      </w:pPr>
      <w:rPr>
        <w:rFonts w:ascii="Calibri" w:eastAsia="Times New Roman" w:hAnsi="Calibri" w:cs="Times New Roman" w:hint="default"/>
        <w:color w:val="00000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nsid w:val="69B45EB8"/>
    <w:multiLevelType w:val="hybridMultilevel"/>
    <w:tmpl w:val="0DCCBB12"/>
    <w:lvl w:ilvl="0" w:tplc="8518830E">
      <w:start w:val="1"/>
      <w:numFmt w:val="decimal"/>
      <w:lvlText w:val="%1."/>
      <w:lvlJc w:val="left"/>
      <w:pPr>
        <w:ind w:left="1440" w:hanging="360"/>
      </w:pPr>
      <w:rPr>
        <w:rFonts w:ascii="Times New Roman" w:hAnsi="Times New Roman" w:cs="Times New Roman"/>
        <w:b w:val="0"/>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9">
    <w:nsid w:val="6B835152"/>
    <w:multiLevelType w:val="hybridMultilevel"/>
    <w:tmpl w:val="D956619C"/>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0">
    <w:nsid w:val="6CA41E53"/>
    <w:multiLevelType w:val="hybridMultilevel"/>
    <w:tmpl w:val="CB3A06AE"/>
    <w:lvl w:ilvl="0" w:tplc="42DC5358">
      <w:start w:val="2"/>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1">
    <w:nsid w:val="7AEA4488"/>
    <w:multiLevelType w:val="hybridMultilevel"/>
    <w:tmpl w:val="E8104550"/>
    <w:lvl w:ilvl="0" w:tplc="935CD780">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2">
    <w:nsid w:val="7BA81ED4"/>
    <w:multiLevelType w:val="hybridMultilevel"/>
    <w:tmpl w:val="DB4A2548"/>
    <w:lvl w:ilvl="0" w:tplc="8518830E">
      <w:start w:val="1"/>
      <w:numFmt w:val="decimal"/>
      <w:lvlText w:val="%1."/>
      <w:lvlJc w:val="left"/>
      <w:pPr>
        <w:ind w:left="1440" w:hanging="360"/>
      </w:pPr>
      <w:rPr>
        <w:rFonts w:ascii="Times New Roman" w:hAnsi="Times New Roman" w:cs="Times New Roman"/>
        <w:b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1"/>
  </w:num>
  <w:num w:numId="3">
    <w:abstractNumId w:val="15"/>
  </w:num>
  <w:num w:numId="4">
    <w:abstractNumId w:val="9"/>
  </w:num>
  <w:num w:numId="5">
    <w:abstractNumId w:val="10"/>
  </w:num>
  <w:num w:numId="6">
    <w:abstractNumId w:val="6"/>
  </w:num>
  <w:num w:numId="7">
    <w:abstractNumId w:val="3"/>
  </w:num>
  <w:num w:numId="8">
    <w:abstractNumId w:val="21"/>
  </w:num>
  <w:num w:numId="9">
    <w:abstractNumId w:val="19"/>
  </w:num>
  <w:num w:numId="10">
    <w:abstractNumId w:val="14"/>
  </w:num>
  <w:num w:numId="11">
    <w:abstractNumId w:val="18"/>
  </w:num>
  <w:num w:numId="12">
    <w:abstractNumId w:val="20"/>
  </w:num>
  <w:num w:numId="13">
    <w:abstractNumId w:val="11"/>
  </w:num>
  <w:num w:numId="14">
    <w:abstractNumId w:val="13"/>
  </w:num>
  <w:num w:numId="15">
    <w:abstractNumId w:val="0"/>
  </w:num>
  <w:num w:numId="16">
    <w:abstractNumId w:val="22"/>
  </w:num>
  <w:num w:numId="17">
    <w:abstractNumId w:val="12"/>
  </w:num>
  <w:num w:numId="18">
    <w:abstractNumId w:val="8"/>
  </w:num>
  <w:num w:numId="19">
    <w:abstractNumId w:val="17"/>
  </w:num>
  <w:num w:numId="20">
    <w:abstractNumId w:val="2"/>
  </w:num>
  <w:num w:numId="21">
    <w:abstractNumId w:val="4"/>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475"/>
    <w:rsid w:val="0000745B"/>
    <w:rsid w:val="00033458"/>
    <w:rsid w:val="0007256F"/>
    <w:rsid w:val="000C69B8"/>
    <w:rsid w:val="000D51F6"/>
    <w:rsid w:val="000F6AF9"/>
    <w:rsid w:val="00151768"/>
    <w:rsid w:val="00155231"/>
    <w:rsid w:val="00184331"/>
    <w:rsid w:val="00230AAD"/>
    <w:rsid w:val="002376B1"/>
    <w:rsid w:val="002955F7"/>
    <w:rsid w:val="00327846"/>
    <w:rsid w:val="003E3E08"/>
    <w:rsid w:val="00435683"/>
    <w:rsid w:val="00476AEE"/>
    <w:rsid w:val="00483A37"/>
    <w:rsid w:val="004B10E1"/>
    <w:rsid w:val="004C5E77"/>
    <w:rsid w:val="00531308"/>
    <w:rsid w:val="005F0838"/>
    <w:rsid w:val="005F5402"/>
    <w:rsid w:val="00633475"/>
    <w:rsid w:val="006A5E99"/>
    <w:rsid w:val="006B1E61"/>
    <w:rsid w:val="007D1BE9"/>
    <w:rsid w:val="008501CF"/>
    <w:rsid w:val="00852F98"/>
    <w:rsid w:val="00861405"/>
    <w:rsid w:val="008746D7"/>
    <w:rsid w:val="008A65E1"/>
    <w:rsid w:val="0093405D"/>
    <w:rsid w:val="009668DF"/>
    <w:rsid w:val="00980B86"/>
    <w:rsid w:val="0099664E"/>
    <w:rsid w:val="009D631F"/>
    <w:rsid w:val="009E6F0F"/>
    <w:rsid w:val="00A030CE"/>
    <w:rsid w:val="00B07C5A"/>
    <w:rsid w:val="00B110AD"/>
    <w:rsid w:val="00BC248F"/>
    <w:rsid w:val="00BF4B4E"/>
    <w:rsid w:val="00CA7F2D"/>
    <w:rsid w:val="00CC04FC"/>
    <w:rsid w:val="00CF6C3A"/>
    <w:rsid w:val="00D27EF4"/>
    <w:rsid w:val="00D714CC"/>
    <w:rsid w:val="00DA0085"/>
    <w:rsid w:val="00DB7E84"/>
    <w:rsid w:val="00DC30A4"/>
    <w:rsid w:val="00E46EBC"/>
    <w:rsid w:val="00E54911"/>
    <w:rsid w:val="00E81BC3"/>
    <w:rsid w:val="00E94949"/>
    <w:rsid w:val="00F312B5"/>
    <w:rsid w:val="00F35905"/>
    <w:rsid w:val="00FE42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AD"/>
    <w:pPr>
      <w:spacing w:after="200" w:line="276" w:lineRule="auto"/>
    </w:pPr>
    <w:rPr>
      <w:rFonts w:ascii="Calibri" w:hAnsi="Calibri"/>
      <w:sz w:val="22"/>
      <w:szCs w:val="22"/>
      <w:lang w:val="en-ZA" w:eastAsia="en-US"/>
    </w:rPr>
  </w:style>
  <w:style w:type="paragraph" w:styleId="Heading2">
    <w:name w:val="heading 2"/>
    <w:basedOn w:val="Normal"/>
    <w:next w:val="Normal"/>
    <w:link w:val="Heading2Char"/>
    <w:qFormat/>
    <w:rsid w:val="00BF4B4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10AD"/>
    <w:pPr>
      <w:ind w:left="720"/>
    </w:pPr>
  </w:style>
  <w:style w:type="paragraph" w:styleId="BalloonText">
    <w:name w:val="Balloon Text"/>
    <w:basedOn w:val="Normal"/>
    <w:rsid w:val="00B110AD"/>
    <w:pPr>
      <w:spacing w:after="0" w:line="240" w:lineRule="auto"/>
    </w:pPr>
    <w:rPr>
      <w:rFonts w:ascii="Tahoma" w:hAnsi="Tahoma" w:cs="Tahoma"/>
      <w:sz w:val="16"/>
      <w:szCs w:val="16"/>
    </w:rPr>
  </w:style>
  <w:style w:type="character" w:customStyle="1" w:styleId="BalloonTextChar">
    <w:name w:val="Balloon Text Char"/>
    <w:basedOn w:val="DefaultParagraphFont"/>
    <w:rsid w:val="00B110AD"/>
    <w:rPr>
      <w:rFonts w:ascii="Tahoma" w:hAnsi="Tahoma" w:cs="Tahoma"/>
      <w:sz w:val="16"/>
      <w:szCs w:val="16"/>
    </w:rPr>
  </w:style>
  <w:style w:type="paragraph" w:styleId="NoSpacing">
    <w:name w:val="No Spacing"/>
    <w:qFormat/>
    <w:rsid w:val="00B110AD"/>
    <w:rPr>
      <w:rFonts w:ascii="Calibri" w:hAnsi="Calibri"/>
      <w:sz w:val="22"/>
      <w:szCs w:val="22"/>
      <w:lang w:val="en-ZA" w:eastAsia="en-US"/>
    </w:rPr>
  </w:style>
  <w:style w:type="paragraph" w:styleId="Header">
    <w:name w:val="header"/>
    <w:basedOn w:val="Normal"/>
    <w:uiPriority w:val="99"/>
    <w:rsid w:val="00B110AD"/>
    <w:pPr>
      <w:tabs>
        <w:tab w:val="center" w:pos="4153"/>
        <w:tab w:val="right" w:pos="8306"/>
      </w:tabs>
    </w:pPr>
  </w:style>
  <w:style w:type="character" w:customStyle="1" w:styleId="HeaderChar">
    <w:name w:val="Header Char"/>
    <w:basedOn w:val="DefaultParagraphFont"/>
    <w:uiPriority w:val="99"/>
    <w:rsid w:val="00B110AD"/>
    <w:rPr>
      <w:rFonts w:ascii="Calibri" w:hAnsi="Calibri" w:cs="Times New Roman"/>
    </w:rPr>
  </w:style>
  <w:style w:type="paragraph" w:styleId="Title">
    <w:name w:val="Title"/>
    <w:basedOn w:val="Normal"/>
    <w:next w:val="Normal"/>
    <w:qFormat/>
    <w:rsid w:val="00B110AD"/>
    <w:pPr>
      <w:spacing w:line="240" w:lineRule="auto"/>
      <w:jc w:val="center"/>
    </w:pPr>
    <w:rPr>
      <w:rFonts w:ascii="Cambria" w:hAnsi="Cambria"/>
      <w:b/>
      <w:spacing w:val="5"/>
      <w:sz w:val="32"/>
      <w:szCs w:val="52"/>
      <w:lang w:val="en-US"/>
    </w:rPr>
  </w:style>
  <w:style w:type="character" w:customStyle="1" w:styleId="Heading2Char">
    <w:name w:val="Heading 2 Char"/>
    <w:basedOn w:val="DefaultParagraphFont"/>
    <w:link w:val="Heading2"/>
    <w:rsid w:val="00BF4B4E"/>
    <w:rPr>
      <w:rFonts w:ascii="Arial" w:hAnsi="Arial" w:cs="Arial"/>
      <w:b/>
      <w:bCs/>
      <w:i/>
      <w:iCs/>
      <w:sz w:val="28"/>
      <w:szCs w:val="28"/>
      <w:lang w:eastAsia="en-US"/>
    </w:rPr>
  </w:style>
  <w:style w:type="paragraph" w:styleId="Footer">
    <w:name w:val="footer"/>
    <w:basedOn w:val="Normal"/>
    <w:link w:val="FooterChar"/>
    <w:uiPriority w:val="99"/>
    <w:unhideWhenUsed/>
    <w:rsid w:val="00E94949"/>
    <w:pPr>
      <w:tabs>
        <w:tab w:val="center" w:pos="4513"/>
        <w:tab w:val="right" w:pos="9026"/>
      </w:tabs>
    </w:pPr>
  </w:style>
  <w:style w:type="character" w:customStyle="1" w:styleId="FooterChar">
    <w:name w:val="Footer Char"/>
    <w:basedOn w:val="DefaultParagraphFont"/>
    <w:link w:val="Footer"/>
    <w:uiPriority w:val="99"/>
    <w:rsid w:val="00E94949"/>
    <w:rPr>
      <w:rFonts w:ascii="Calibri" w:hAnsi="Calibri"/>
      <w:sz w:val="22"/>
      <w:szCs w:val="22"/>
      <w:lang w:eastAsia="en-US"/>
    </w:rPr>
  </w:style>
  <w:style w:type="character" w:styleId="Hyperlink">
    <w:name w:val="Hyperlink"/>
    <w:basedOn w:val="DefaultParagraphFont"/>
    <w:uiPriority w:val="99"/>
    <w:semiHidden/>
    <w:unhideWhenUsed/>
    <w:rsid w:val="00E54911"/>
    <w:rPr>
      <w:color w:val="0000FF"/>
      <w:u w:val="single"/>
    </w:rPr>
  </w:style>
</w:styles>
</file>

<file path=word/webSettings.xml><?xml version="1.0" encoding="utf-8"?>
<w:webSettings xmlns:r="http://schemas.openxmlformats.org/officeDocument/2006/relationships" xmlns:w="http://schemas.openxmlformats.org/wordprocessingml/2006/main">
  <w:divs>
    <w:div w:id="1697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th.uct.ac.za/maram/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Documents for MARAM/DAFF International Fisheries Stock Assessment Review Workshop, 2010:</vt:lpstr>
    </vt:vector>
  </TitlesOfParts>
  <Company>University of Cape Town</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MARAM/DAFF International Fisheries Stock Assessment Review Workshop, 2010:</dc:title>
  <dc:subject/>
  <dc:creator>New Win User</dc:creator>
  <cp:keywords/>
  <dc:description/>
  <cp:lastModifiedBy>Andrea Muller</cp:lastModifiedBy>
  <cp:revision>2</cp:revision>
  <cp:lastPrinted>2010-12-01T10:09:00Z</cp:lastPrinted>
  <dcterms:created xsi:type="dcterms:W3CDTF">2011-01-18T13:02:00Z</dcterms:created>
  <dcterms:modified xsi:type="dcterms:W3CDTF">2011-01-18T13:02:00Z</dcterms:modified>
</cp:coreProperties>
</file>